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895" w:rsidRPr="00353A70" w:rsidRDefault="003D6100" w:rsidP="00034895">
      <w:pPr>
        <w:autoSpaceDE w:val="0"/>
        <w:autoSpaceDN w:val="0"/>
        <w:adjustRightInd w:val="0"/>
        <w:jc w:val="right"/>
      </w:pPr>
      <w:r>
        <w:t>проект</w:t>
      </w:r>
    </w:p>
    <w:p w:rsidR="002C2622" w:rsidRPr="00353A70" w:rsidRDefault="002C2622" w:rsidP="002C2622">
      <w:pPr>
        <w:jc w:val="center"/>
        <w:rPr>
          <w:b/>
        </w:rPr>
      </w:pPr>
    </w:p>
    <w:p w:rsidR="002C2622" w:rsidRPr="00353A70" w:rsidRDefault="002C2622" w:rsidP="002C2622">
      <w:pPr>
        <w:jc w:val="center"/>
        <w:rPr>
          <w:b/>
        </w:rPr>
      </w:pPr>
      <w:r w:rsidRPr="00353A70">
        <w:rPr>
          <w:b/>
        </w:rPr>
        <w:t>СОБРАНИЕ ПРЕДСТАВИТЕЛЕЙ</w:t>
      </w:r>
    </w:p>
    <w:p w:rsidR="002C2622" w:rsidRPr="00353A70" w:rsidRDefault="002C2622" w:rsidP="002C2622">
      <w:pPr>
        <w:jc w:val="center"/>
        <w:rPr>
          <w:b/>
        </w:rPr>
      </w:pPr>
      <w:r w:rsidRPr="00353A70">
        <w:rPr>
          <w:b/>
        </w:rPr>
        <w:t xml:space="preserve"> ГОРОДА СЕРДОБСКА </w:t>
      </w:r>
      <w:proofErr w:type="gramStart"/>
      <w:r w:rsidRPr="00353A70">
        <w:rPr>
          <w:b/>
          <w:lang w:val="en-US"/>
        </w:rPr>
        <w:t>C</w:t>
      </w:r>
      <w:proofErr w:type="gramEnd"/>
      <w:r w:rsidRPr="00353A70">
        <w:rPr>
          <w:b/>
        </w:rPr>
        <w:t xml:space="preserve">ЕРДОБСКОГО РАЙОНА </w:t>
      </w:r>
    </w:p>
    <w:p w:rsidR="002C2622" w:rsidRPr="00353A70" w:rsidRDefault="002C2622" w:rsidP="002C2622">
      <w:pPr>
        <w:jc w:val="center"/>
        <w:rPr>
          <w:b/>
          <w:caps/>
        </w:rPr>
      </w:pPr>
      <w:r w:rsidRPr="00353A70">
        <w:rPr>
          <w:b/>
          <w:caps/>
        </w:rPr>
        <w:t>ПЕНЗЕНСКой ОБЛАСТИ</w:t>
      </w:r>
    </w:p>
    <w:p w:rsidR="002C2622" w:rsidRPr="00353A70" w:rsidRDefault="002C2622" w:rsidP="002C2622">
      <w:pPr>
        <w:jc w:val="center"/>
        <w:rPr>
          <w:b/>
          <w:caps/>
        </w:rPr>
      </w:pPr>
    </w:p>
    <w:p w:rsidR="002C2622" w:rsidRPr="00353A70" w:rsidRDefault="002C2622" w:rsidP="002C2622">
      <w:pPr>
        <w:jc w:val="center"/>
        <w:rPr>
          <w:b/>
          <w:caps/>
        </w:rPr>
      </w:pPr>
    </w:p>
    <w:p w:rsidR="002C2622" w:rsidRPr="00353A70" w:rsidRDefault="002C2622" w:rsidP="002C2622">
      <w:pPr>
        <w:jc w:val="center"/>
      </w:pPr>
      <w:r w:rsidRPr="00353A70">
        <w:rPr>
          <w:b/>
        </w:rPr>
        <w:t xml:space="preserve">  РЕШЕНИЕ</w:t>
      </w:r>
    </w:p>
    <w:p w:rsidR="002C2622" w:rsidRPr="00353A70" w:rsidRDefault="002C2622" w:rsidP="002C2622">
      <w:pPr>
        <w:jc w:val="center"/>
      </w:pPr>
      <w:r w:rsidRPr="00353A70">
        <w:t xml:space="preserve">   от __________  № __________</w:t>
      </w:r>
    </w:p>
    <w:p w:rsidR="002C2622" w:rsidRPr="00353A70" w:rsidRDefault="002C2622" w:rsidP="002C2622">
      <w:pPr>
        <w:jc w:val="center"/>
      </w:pPr>
      <w:r w:rsidRPr="00353A70">
        <w:t>г. Сердобск</w:t>
      </w:r>
    </w:p>
    <w:p w:rsidR="002C2622" w:rsidRPr="00353A70" w:rsidRDefault="002C2622" w:rsidP="002C2622">
      <w:pPr>
        <w:pStyle w:val="ConsPlusTitle"/>
        <w:jc w:val="center"/>
        <w:rPr>
          <w:rFonts w:ascii="Times New Roman" w:hAnsi="Times New Roman" w:cs="Times New Roman"/>
          <w:sz w:val="24"/>
          <w:szCs w:val="24"/>
        </w:rPr>
      </w:pPr>
    </w:p>
    <w:p w:rsidR="00C043A0" w:rsidRPr="00353A70" w:rsidRDefault="002C2622" w:rsidP="002C2622">
      <w:pPr>
        <w:ind w:firstLine="720"/>
        <w:jc w:val="center"/>
      </w:pPr>
      <w:r w:rsidRPr="00353A70">
        <w:t xml:space="preserve">О </w:t>
      </w:r>
      <w:r w:rsidR="00EE17D9" w:rsidRPr="00353A70">
        <w:t xml:space="preserve">внесении изменений в решение Собрания представителей города Сердобска Сердобского района Пензенской области от </w:t>
      </w:r>
      <w:r w:rsidR="00CD2C1D" w:rsidRPr="00353A70">
        <w:t>29</w:t>
      </w:r>
      <w:r w:rsidR="00EE17D9" w:rsidRPr="00353A70">
        <w:t>.</w:t>
      </w:r>
      <w:r w:rsidR="00CD2C1D" w:rsidRPr="00353A70">
        <w:t>08</w:t>
      </w:r>
      <w:r w:rsidR="00EE17D9" w:rsidRPr="00353A70">
        <w:t>.20</w:t>
      </w:r>
      <w:r w:rsidR="00160F12" w:rsidRPr="00353A70">
        <w:t>2</w:t>
      </w:r>
      <w:r w:rsidR="00CD2C1D" w:rsidRPr="00353A70">
        <w:t>2</w:t>
      </w:r>
      <w:r w:rsidR="00EE17D9" w:rsidRPr="00353A70">
        <w:t xml:space="preserve"> №</w:t>
      </w:r>
      <w:r w:rsidR="00034895" w:rsidRPr="00353A70">
        <w:t xml:space="preserve"> </w:t>
      </w:r>
      <w:r w:rsidR="00160F12" w:rsidRPr="00353A70">
        <w:t>4</w:t>
      </w:r>
      <w:r w:rsidR="00CD2C1D" w:rsidRPr="00353A70">
        <w:t>72</w:t>
      </w:r>
      <w:r w:rsidR="00EE17D9" w:rsidRPr="00353A70">
        <w:t>-</w:t>
      </w:r>
      <w:r w:rsidR="00CD2C1D" w:rsidRPr="00353A70">
        <w:t>55</w:t>
      </w:r>
      <w:r w:rsidR="00EE17D9" w:rsidRPr="00353A70">
        <w:t>/</w:t>
      </w:r>
      <w:r w:rsidR="00C4142D" w:rsidRPr="00353A70">
        <w:t>4</w:t>
      </w:r>
      <w:r w:rsidR="00EE17D9" w:rsidRPr="00353A70">
        <w:t xml:space="preserve"> «</w:t>
      </w:r>
      <w:r w:rsidR="00CD2C1D" w:rsidRPr="00353A70">
        <w:t xml:space="preserve">Об утверждении Правил благоустройства территории города Сердобска Сердобского района </w:t>
      </w:r>
      <w:bookmarkStart w:id="0" w:name="_GoBack"/>
      <w:bookmarkEnd w:id="0"/>
      <w:r w:rsidR="00CD2C1D" w:rsidRPr="00353A70">
        <w:t>Пензенской области</w:t>
      </w:r>
      <w:r w:rsidR="00EE17D9" w:rsidRPr="00353A70">
        <w:t xml:space="preserve">» </w:t>
      </w:r>
      <w:r w:rsidRPr="00353A70">
        <w:t xml:space="preserve"> </w:t>
      </w:r>
    </w:p>
    <w:p w:rsidR="00C043A0" w:rsidRPr="00353A70" w:rsidRDefault="00C043A0" w:rsidP="002C2622">
      <w:pPr>
        <w:ind w:firstLine="720"/>
        <w:jc w:val="center"/>
      </w:pPr>
    </w:p>
    <w:p w:rsidR="00757A03" w:rsidRPr="00757A03" w:rsidRDefault="00757A03" w:rsidP="00757A03">
      <w:pPr>
        <w:ind w:firstLine="708"/>
        <w:jc w:val="both"/>
        <w:rPr>
          <w:i/>
        </w:rPr>
      </w:pPr>
      <w:r w:rsidRPr="00757A03">
        <w:rPr>
          <w:color w:val="000000"/>
        </w:rPr>
        <w:t>В соответствии с Градостроительным кодексом Российской Федерации, Федеральным законом от 20.03.2025 № 33-ФЗ «Об общих принципах организации местного самоуправления в единой системе публичной власти», Приказом Министерства строительства и жилищно-коммунального хозяйства Российской Федерации от 29.12.2021 №1042/</w:t>
      </w:r>
      <w:proofErr w:type="spellStart"/>
      <w:proofErr w:type="gramStart"/>
      <w:r w:rsidRPr="00757A03">
        <w:rPr>
          <w:color w:val="000000"/>
        </w:rPr>
        <w:t>пр</w:t>
      </w:r>
      <w:proofErr w:type="spellEnd"/>
      <w:proofErr w:type="gramEnd"/>
      <w:r w:rsidRPr="00757A03">
        <w:rPr>
          <w:color w:val="000000"/>
        </w:rPr>
        <w:t xml:space="preserve"> "Об утверждении методических рекомендаций по разработке норм и правил по благоустройству территорий муниципальных образований", </w:t>
      </w:r>
      <w:r w:rsidRPr="00757A03">
        <w:t>руководствуясь Уставом городского поселения город Сердобск муниципального района Сердобский район Пензенской области,-</w:t>
      </w:r>
      <w:r w:rsidRPr="00757A03">
        <w:rPr>
          <w:i/>
        </w:rPr>
        <w:t xml:space="preserve"> </w:t>
      </w:r>
    </w:p>
    <w:p w:rsidR="00757A03" w:rsidRPr="00757A03" w:rsidRDefault="00757A03" w:rsidP="00757A03">
      <w:pPr>
        <w:ind w:firstLine="708"/>
        <w:jc w:val="both"/>
      </w:pPr>
    </w:p>
    <w:p w:rsidR="00757A03" w:rsidRPr="00757A03" w:rsidRDefault="00757A03" w:rsidP="00757A03">
      <w:pPr>
        <w:ind w:firstLine="708"/>
        <w:rPr>
          <w:b/>
        </w:rPr>
      </w:pPr>
      <w:r w:rsidRPr="00757A03">
        <w:rPr>
          <w:b/>
        </w:rPr>
        <w:t xml:space="preserve">                Собрание представителей города Сердобска  решило:</w:t>
      </w:r>
    </w:p>
    <w:p w:rsidR="00757A03" w:rsidRPr="00757A03" w:rsidRDefault="00757A03" w:rsidP="00757A03">
      <w:pPr>
        <w:ind w:firstLine="708"/>
        <w:rPr>
          <w:b/>
        </w:rPr>
      </w:pPr>
    </w:p>
    <w:p w:rsidR="00757A03" w:rsidRPr="00757A03" w:rsidRDefault="00757A03" w:rsidP="00757A03">
      <w:pPr>
        <w:ind w:firstLine="567"/>
        <w:jc w:val="both"/>
      </w:pPr>
      <w:r w:rsidRPr="00757A03">
        <w:t>1. Внести в решение Собрания представителей города Сердобска Сердобского района Пензенской области </w:t>
      </w:r>
      <w:hyperlink r:id="rId8" w:tgtFrame="_blank" w:history="1">
        <w:r w:rsidRPr="00757A03">
          <w:t>от 29.08.2022 № 472-55/</w:t>
        </w:r>
      </w:hyperlink>
      <w:r w:rsidRPr="00757A03">
        <w:t xml:space="preserve">4 «Об утверждении </w:t>
      </w:r>
      <w:proofErr w:type="gramStart"/>
      <w:r w:rsidRPr="00757A03">
        <w:t>Правил благоустройства территории города Сердобска</w:t>
      </w:r>
      <w:proofErr w:type="gramEnd"/>
      <w:r w:rsidRPr="00757A03">
        <w:t xml:space="preserve"> Сердобского района Пензенской области» (с последующими изменениями)  далее - Решение, следующие изменения:</w:t>
      </w:r>
    </w:p>
    <w:p w:rsidR="00757A03" w:rsidRPr="00757A03" w:rsidRDefault="00757A03" w:rsidP="00757A03">
      <w:pPr>
        <w:ind w:firstLine="567"/>
        <w:jc w:val="both"/>
      </w:pPr>
      <w:r w:rsidRPr="00757A03">
        <w:t>1.1. преамбулу Решения изложить в следующей редакции:</w:t>
      </w:r>
    </w:p>
    <w:p w:rsidR="00757A03" w:rsidRPr="00757A03" w:rsidRDefault="00757A03" w:rsidP="00757A03">
      <w:pPr>
        <w:ind w:firstLine="567"/>
        <w:jc w:val="both"/>
      </w:pPr>
      <w:r w:rsidRPr="00757A03">
        <w:t>«В соответствии с Федеральными законами от 06.10.2003 № 131-ФЗ «Об общих принципах организации местного самоуправления в Российской Федерации», от 20.03.2025 №33-ФЗ «Об общих принципах организации местного самоуправления в единой системе публичной власти», Приказом Министерства строительства и жилищно-коммунального хозяйства Российской Федерации от 29.12.2021 № 1042/</w:t>
      </w:r>
      <w:proofErr w:type="spellStart"/>
      <w:proofErr w:type="gramStart"/>
      <w:r w:rsidRPr="00757A03">
        <w:t>пр</w:t>
      </w:r>
      <w:proofErr w:type="spellEnd"/>
      <w:proofErr w:type="gramEnd"/>
      <w:r w:rsidRPr="00757A03">
        <w:t xml:space="preserve"> «Об утверждении методических рекомендаций по разработке норм и правил по благоустройству территорий муниципальных образований», руководствуясь </w:t>
      </w:r>
      <w:hyperlink r:id="rId9" w:tgtFrame="_blank" w:history="1">
        <w:r w:rsidRPr="00757A03">
          <w:t>Уставом городского поселения город Сердобск муниципального района Сердобский район Пензенской области</w:t>
        </w:r>
      </w:hyperlink>
      <w:r w:rsidRPr="00757A03">
        <w:t>, 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города Сердобска Сердобского района Пензенской области»;</w:t>
      </w:r>
    </w:p>
    <w:p w:rsidR="00757A03" w:rsidRPr="00757A03" w:rsidRDefault="00757A03" w:rsidP="00757A03">
      <w:pPr>
        <w:ind w:firstLine="567"/>
        <w:jc w:val="both"/>
      </w:pPr>
      <w:r w:rsidRPr="00757A03">
        <w:t>1.2. пункт 2 Решения признать утратившим силу;</w:t>
      </w:r>
    </w:p>
    <w:p w:rsidR="00757A03" w:rsidRPr="00757A03" w:rsidRDefault="00757A03" w:rsidP="00757A03">
      <w:pPr>
        <w:ind w:firstLine="567"/>
        <w:jc w:val="both"/>
      </w:pPr>
      <w:r w:rsidRPr="00757A03">
        <w:t>1.3. приложение №2 к Решению признать утратившим силу.</w:t>
      </w:r>
    </w:p>
    <w:p w:rsidR="00757A03" w:rsidRPr="00757A03" w:rsidRDefault="00757A03" w:rsidP="00757A03">
      <w:pPr>
        <w:ind w:firstLine="709"/>
        <w:jc w:val="both"/>
      </w:pPr>
    </w:p>
    <w:p w:rsidR="00757A03" w:rsidRPr="00757A03" w:rsidRDefault="00757A03" w:rsidP="00757A03">
      <w:pPr>
        <w:ind w:firstLine="567"/>
        <w:jc w:val="both"/>
      </w:pPr>
      <w:r w:rsidRPr="00757A03">
        <w:t>2. Внести в Правила благоустройства территории города Сердобска Сердобского района Пензенской области, утвержденные решением Собрания представителей города Сердобска Сердобского района Пензенской области </w:t>
      </w:r>
      <w:hyperlink r:id="rId10" w:tgtFrame="_blank" w:history="1">
        <w:r w:rsidRPr="00757A03">
          <w:t>от 29.08.2022 № 472-55/</w:t>
        </w:r>
      </w:hyperlink>
      <w:r w:rsidRPr="00757A03">
        <w:t>4 (далее - Правила) следующие изменения:</w:t>
      </w:r>
    </w:p>
    <w:p w:rsidR="00757A03" w:rsidRPr="00757A03" w:rsidRDefault="00757A03" w:rsidP="00757A03">
      <w:pPr>
        <w:ind w:firstLine="709"/>
        <w:jc w:val="both"/>
      </w:pPr>
      <w:r w:rsidRPr="00757A03">
        <w:t>2.1. подпункт 1.1.15. пункта 1 Правил изложить в следующей редакции:</w:t>
      </w:r>
    </w:p>
    <w:p w:rsidR="00757A03" w:rsidRPr="00757A03" w:rsidRDefault="00757A03" w:rsidP="00757A03">
      <w:pPr>
        <w:ind w:firstLine="709"/>
        <w:jc w:val="both"/>
        <w:rPr>
          <w:color w:val="000000"/>
        </w:rPr>
      </w:pPr>
      <w:r w:rsidRPr="00757A03">
        <w:lastRenderedPageBreak/>
        <w:t>«1.1.15. П</w:t>
      </w:r>
      <w:r w:rsidRPr="00757A03">
        <w:rPr>
          <w:color w:val="000000"/>
        </w:rPr>
        <w:t xml:space="preserve">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Pr="00757A03">
        <w:rPr>
          <w:color w:val="000000"/>
        </w:rPr>
        <w:t>границы</w:t>
      </w:r>
      <w:proofErr w:type="gramEnd"/>
      <w:r w:rsidRPr="00757A03">
        <w:rPr>
          <w:color w:val="000000"/>
        </w:rPr>
        <w:t xml:space="preserve"> которой определены настоящими Правилами благоустройства в соответствии с порядком, установленным Законом Пензенской области от 31.05.2024 №4306-ЗПО «О порядке определения органами местного самоуправления муниципальных образований Пензенской области границ прилегающей территории к зданию, строению, сооружению, земельному участку.»;</w:t>
      </w:r>
    </w:p>
    <w:p w:rsidR="00757A03" w:rsidRPr="00757A03" w:rsidRDefault="00757A03" w:rsidP="00757A03">
      <w:pPr>
        <w:ind w:firstLine="709"/>
        <w:jc w:val="both"/>
        <w:rPr>
          <w:color w:val="000000"/>
        </w:rPr>
      </w:pPr>
      <w:r w:rsidRPr="00757A03">
        <w:rPr>
          <w:color w:val="000000"/>
        </w:rPr>
        <w:t>2.2. подпункт 1.1.24. пункта 1 Правил изложить в следующей редакции:</w:t>
      </w:r>
    </w:p>
    <w:p w:rsidR="00757A03" w:rsidRPr="00757A03" w:rsidRDefault="00757A03" w:rsidP="00757A03">
      <w:pPr>
        <w:spacing w:line="288" w:lineRule="atLeast"/>
        <w:ind w:firstLine="540"/>
        <w:jc w:val="both"/>
      </w:pPr>
      <w:r w:rsidRPr="00757A03">
        <w:rPr>
          <w:color w:val="000000"/>
        </w:rPr>
        <w:t xml:space="preserve">«1.1.24. </w:t>
      </w:r>
      <w:proofErr w:type="gramStart"/>
      <w:r w:rsidRPr="00757A03">
        <w:rPr>
          <w:color w:val="000000"/>
        </w:rPr>
        <w:t>Э</w:t>
      </w:r>
      <w:r w:rsidRPr="00757A03">
        <w:t>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внешние поверхности зданий, строений, сооружений, навесы, входные группы, иные внешние поверхности фасадов, крыш,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 ;</w:t>
      </w:r>
      <w:proofErr w:type="gramEnd"/>
    </w:p>
    <w:p w:rsidR="00757A03" w:rsidRPr="00757A03" w:rsidRDefault="00757A03" w:rsidP="00757A03">
      <w:pPr>
        <w:spacing w:line="288" w:lineRule="atLeast"/>
        <w:ind w:firstLine="540"/>
        <w:jc w:val="both"/>
      </w:pPr>
      <w:r w:rsidRPr="00757A03">
        <w:t>2.3. подпункт 4.1. пункта 4 Правил изложить в следующей редакции:</w:t>
      </w:r>
    </w:p>
    <w:p w:rsidR="00757A03" w:rsidRPr="00757A03" w:rsidRDefault="00757A03" w:rsidP="00757A03">
      <w:pPr>
        <w:ind w:firstLine="567"/>
        <w:jc w:val="both"/>
        <w:rPr>
          <w:color w:val="000000"/>
        </w:rPr>
      </w:pPr>
      <w:r w:rsidRPr="00757A03">
        <w:t xml:space="preserve">«4.1. </w:t>
      </w:r>
      <w:proofErr w:type="gramStart"/>
      <w:r w:rsidRPr="00757A03">
        <w:rPr>
          <w:color w:val="000000"/>
        </w:rPr>
        <w:t>Собственники или иные владельцы - правообладатели зданий, сооружений, земельных участков обязаны содержать указанные объекты в исправном состоянии, надлежащим образом эксплуатировать их в соответствии с установленными правилами и нормами технической эксплуатации, проводить текущий и капитальный ремонт, следить за состоянием и установкой всех видов внешнего благоустройства, расположенных на прилегающих территориях, освещением в пределах отведенной территории.</w:t>
      </w:r>
      <w:proofErr w:type="gramEnd"/>
    </w:p>
    <w:p w:rsidR="00757A03" w:rsidRPr="00757A03" w:rsidRDefault="00757A03" w:rsidP="00757A03">
      <w:pPr>
        <w:ind w:firstLine="567"/>
        <w:jc w:val="both"/>
        <w:rPr>
          <w:color w:val="000000"/>
        </w:rPr>
      </w:pPr>
      <w:r w:rsidRPr="00757A03">
        <w:rPr>
          <w:color w:val="000000"/>
        </w:rPr>
        <w:t>Запрещается самовольное переоборудование фасадов зданий и их конструктивных элементов.</w:t>
      </w:r>
    </w:p>
    <w:p w:rsidR="00757A03" w:rsidRPr="00757A03" w:rsidRDefault="00757A03" w:rsidP="00757A03">
      <w:pPr>
        <w:ind w:firstLine="567"/>
        <w:jc w:val="both"/>
        <w:rPr>
          <w:color w:val="000000"/>
        </w:rPr>
      </w:pPr>
      <w:proofErr w:type="gramStart"/>
      <w:r w:rsidRPr="00757A03">
        <w:rPr>
          <w:color w:val="000000"/>
        </w:rPr>
        <w:t>Правообладатели зданий, сооружений обязаны обеспечивать своевременное производство работ по реставрации и ремонту и покраске фасадов зданий и сооружений и его отдельных элементов, ограждений с фасадной части в случае наличия дефектов лакокрасочного покрытия более 30 % от общей площади фасада, а также содержать в чистоте и исправном состоянии входы, цоколи, вывески, средства размещения информации.»;</w:t>
      </w:r>
      <w:proofErr w:type="gramEnd"/>
    </w:p>
    <w:p w:rsidR="00757A03" w:rsidRPr="00757A03" w:rsidRDefault="00757A03" w:rsidP="00757A03">
      <w:pPr>
        <w:ind w:firstLine="567"/>
        <w:jc w:val="both"/>
        <w:rPr>
          <w:color w:val="000000"/>
        </w:rPr>
      </w:pPr>
      <w:r w:rsidRPr="00757A03">
        <w:rPr>
          <w:color w:val="000000"/>
        </w:rPr>
        <w:t>2.4. подпункт 9.2.7. пункта 9 Правил изложить в следующей редакции:</w:t>
      </w:r>
    </w:p>
    <w:p w:rsidR="00757A03" w:rsidRPr="00757A03" w:rsidRDefault="00757A03" w:rsidP="00757A03">
      <w:pPr>
        <w:ind w:firstLine="567"/>
        <w:jc w:val="both"/>
        <w:rPr>
          <w:color w:val="000000"/>
        </w:rPr>
      </w:pPr>
      <w:r w:rsidRPr="00757A03">
        <w:rPr>
          <w:color w:val="000000"/>
        </w:rPr>
        <w:t>«9.2.7. Уборка снега с крыш, пешеходных тротуаров, наземных переходов, лестниц, в зимний период:</w:t>
      </w:r>
    </w:p>
    <w:p w:rsidR="00757A03" w:rsidRPr="00757A03" w:rsidRDefault="00757A03" w:rsidP="00757A03">
      <w:pPr>
        <w:ind w:firstLine="567"/>
        <w:jc w:val="both"/>
        <w:rPr>
          <w:color w:val="000000"/>
        </w:rPr>
      </w:pPr>
      <w:r w:rsidRPr="00757A03">
        <w:rPr>
          <w:color w:val="000000"/>
        </w:rPr>
        <w:t xml:space="preserve">1) для предотвращения падения снега и сосулек с крыш зданий, строений, сооружений, крыши должны регулярно очищаться собственниками, иными правообладателями таких объектов либо соответствующими эксплуатирующими организациями, подрядными организациями, управляющими компаниями с обязательным применением мер предосторожности в целях обеспечения безопасного движения пешеходов и сохранности объектов благоустройства. Снег и сколотый лед, сброшенные с крыш, должны </w:t>
      </w:r>
      <w:proofErr w:type="gramStart"/>
      <w:r w:rsidRPr="00757A03">
        <w:rPr>
          <w:color w:val="000000"/>
        </w:rPr>
        <w:t>вывозится</w:t>
      </w:r>
      <w:proofErr w:type="gramEnd"/>
      <w:r w:rsidRPr="00757A03">
        <w:rPr>
          <w:color w:val="000000"/>
        </w:rPr>
        <w:t xml:space="preserve"> в места складирования снега, определенные администрацией.</w:t>
      </w:r>
    </w:p>
    <w:p w:rsidR="00757A03" w:rsidRPr="00757A03" w:rsidRDefault="00757A03" w:rsidP="00757A03">
      <w:pPr>
        <w:ind w:firstLine="567"/>
        <w:jc w:val="both"/>
        <w:rPr>
          <w:color w:val="000000"/>
        </w:rPr>
      </w:pPr>
      <w:r w:rsidRPr="00757A03">
        <w:rPr>
          <w:color w:val="000000"/>
        </w:rPr>
        <w:t>2) пешеходные тротуары, наземные переходы, лестницы должны быть очищены от свежевыпавшего снега на всю ширину пешеходной части указанных сооружений. Допускается наличие равномерно уплотненного слоя снега, толщина слоя при этом не должна превышать установленных норм.</w:t>
      </w:r>
    </w:p>
    <w:p w:rsidR="00757A03" w:rsidRPr="00757A03" w:rsidRDefault="00757A03" w:rsidP="00757A03">
      <w:pPr>
        <w:ind w:firstLine="567"/>
        <w:jc w:val="both"/>
        <w:rPr>
          <w:color w:val="000000"/>
        </w:rPr>
      </w:pPr>
      <w:r w:rsidRPr="00757A03">
        <w:rPr>
          <w:color w:val="000000"/>
        </w:rPr>
        <w:t>Время очистки не должно превышать девяти часов после окончания снегопада;</w:t>
      </w:r>
    </w:p>
    <w:p w:rsidR="00757A03" w:rsidRPr="00757A03" w:rsidRDefault="00757A03" w:rsidP="00757A03">
      <w:pPr>
        <w:ind w:firstLine="567"/>
        <w:jc w:val="both"/>
        <w:rPr>
          <w:color w:val="000000"/>
        </w:rPr>
      </w:pPr>
      <w:r w:rsidRPr="00757A03">
        <w:rPr>
          <w:color w:val="000000"/>
        </w:rPr>
        <w:t xml:space="preserve">3) в период интенсивного снегопада (10-15 см свежевыпавшего снега в сутки) пешеходные тротуары, лестницы должны обрабатываться </w:t>
      </w:r>
      <w:proofErr w:type="spellStart"/>
      <w:r w:rsidRPr="00757A03">
        <w:rPr>
          <w:color w:val="000000"/>
        </w:rPr>
        <w:t>противогололедными</w:t>
      </w:r>
      <w:proofErr w:type="spellEnd"/>
      <w:r w:rsidRPr="00757A03">
        <w:rPr>
          <w:color w:val="000000"/>
        </w:rPr>
        <w:t xml:space="preserve"> материалами и расчищаться;</w:t>
      </w:r>
    </w:p>
    <w:p w:rsidR="00757A03" w:rsidRPr="00757A03" w:rsidRDefault="00757A03" w:rsidP="00757A03">
      <w:pPr>
        <w:ind w:firstLine="567"/>
        <w:jc w:val="both"/>
        <w:rPr>
          <w:color w:val="000000"/>
        </w:rPr>
      </w:pPr>
      <w:r w:rsidRPr="00757A03">
        <w:rPr>
          <w:color w:val="000000"/>
        </w:rPr>
        <w:t xml:space="preserve">4) при возникновении гололеда </w:t>
      </w:r>
      <w:proofErr w:type="spellStart"/>
      <w:r w:rsidRPr="00757A03">
        <w:rPr>
          <w:color w:val="000000"/>
        </w:rPr>
        <w:t>противогололедными</w:t>
      </w:r>
      <w:proofErr w:type="spellEnd"/>
      <w:r w:rsidRPr="00757A03">
        <w:rPr>
          <w:color w:val="000000"/>
        </w:rPr>
        <w:t xml:space="preserve"> материалами обрабатываются в первую очередь лестницы, затем тротуары.</w:t>
      </w:r>
    </w:p>
    <w:p w:rsidR="00757A03" w:rsidRPr="00757A03" w:rsidRDefault="00757A03" w:rsidP="00757A03">
      <w:pPr>
        <w:ind w:firstLine="567"/>
        <w:jc w:val="both"/>
        <w:rPr>
          <w:color w:val="000000"/>
        </w:rPr>
      </w:pPr>
      <w:r w:rsidRPr="00757A03">
        <w:rPr>
          <w:color w:val="000000"/>
        </w:rPr>
        <w:lastRenderedPageBreak/>
        <w:t xml:space="preserve">Время обработки </w:t>
      </w:r>
      <w:proofErr w:type="spellStart"/>
      <w:r w:rsidRPr="00757A03">
        <w:rPr>
          <w:color w:val="000000"/>
        </w:rPr>
        <w:t>противогололедными</w:t>
      </w:r>
      <w:proofErr w:type="spellEnd"/>
      <w:r w:rsidRPr="00757A03">
        <w:rPr>
          <w:color w:val="000000"/>
        </w:rPr>
        <w:t xml:space="preserve"> материалами не должно превышать четырех часов с момента обнаружения скользкости;</w:t>
      </w:r>
    </w:p>
    <w:p w:rsidR="00757A03" w:rsidRPr="00757A03" w:rsidRDefault="00757A03" w:rsidP="00757A03">
      <w:pPr>
        <w:ind w:firstLine="567"/>
        <w:jc w:val="both"/>
        <w:rPr>
          <w:color w:val="000000"/>
        </w:rPr>
      </w:pPr>
      <w:r w:rsidRPr="00757A03">
        <w:rPr>
          <w:color w:val="000000"/>
        </w:rPr>
        <w:t>5)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w:t>
      </w:r>
    </w:p>
    <w:p w:rsidR="00757A03" w:rsidRPr="00757A03" w:rsidRDefault="00757A03" w:rsidP="00757A03">
      <w:pPr>
        <w:ind w:firstLine="567"/>
        <w:jc w:val="both"/>
        <w:rPr>
          <w:color w:val="000000"/>
        </w:rPr>
      </w:pPr>
      <w:proofErr w:type="gramStart"/>
      <w:r w:rsidRPr="00757A03">
        <w:rPr>
          <w:color w:val="000000"/>
        </w:rPr>
        <w:t>За нарушение требований правил благоустройства к уборке снега на территории муниципального образования город Сердобск Сердобского района Пензенской области, выразившееся в не проведении работ по удалению снега, снежно-ледяных образований (отложений), ликвидации гололеда и скользкости, погрузке и вывозу снега в места, специально отведенные для этого администрацией города Сердобска Сердобского района Пензенской области, а равно нарушение установленных сроков и порядка проведения указанных работ</w:t>
      </w:r>
      <w:proofErr w:type="gramEnd"/>
      <w:r w:rsidRPr="00757A03">
        <w:rPr>
          <w:color w:val="000000"/>
        </w:rPr>
        <w:t>, если данные действия (бездействие) не образуют составы административных правонарушений, предусмотренных статьями 6</w:t>
      </w:r>
      <w:r w:rsidRPr="00757A03">
        <w:rPr>
          <w:color w:val="000000"/>
          <w:vertAlign w:val="superscript"/>
        </w:rPr>
        <w:t>3</w:t>
      </w:r>
      <w:r w:rsidRPr="00757A03">
        <w:rPr>
          <w:color w:val="000000"/>
        </w:rPr>
        <w:t>, 7</w:t>
      </w:r>
      <w:r w:rsidRPr="00757A03">
        <w:rPr>
          <w:color w:val="000000"/>
          <w:vertAlign w:val="superscript"/>
        </w:rPr>
        <w:t>22</w:t>
      </w:r>
      <w:r w:rsidRPr="00757A03">
        <w:rPr>
          <w:color w:val="000000"/>
        </w:rPr>
        <w:t>, 12</w:t>
      </w:r>
      <w:r w:rsidRPr="00757A03">
        <w:rPr>
          <w:color w:val="000000"/>
          <w:vertAlign w:val="superscript"/>
        </w:rPr>
        <w:t>34</w:t>
      </w:r>
      <w:r w:rsidRPr="00757A03">
        <w:rPr>
          <w:color w:val="000000"/>
        </w:rPr>
        <w:t>, 14</w:t>
      </w:r>
      <w:r w:rsidRPr="00757A03">
        <w:rPr>
          <w:color w:val="000000"/>
          <w:vertAlign w:val="superscript"/>
        </w:rPr>
        <w:t>1.3 </w:t>
      </w:r>
      <w:r w:rsidRPr="00757A03">
        <w:rPr>
          <w:color w:val="000000"/>
        </w:rPr>
        <w:t>Кодекса Российской Федерации об административных правонарушениях, влечет административную ответственность, предусмотренную Законом Пензенской области от 24.04.2024 №4275-ЗПО «Кодекс Пензенской области об административных правонарушениях».</w:t>
      </w:r>
    </w:p>
    <w:p w:rsidR="00757A03" w:rsidRPr="00757A03" w:rsidRDefault="00757A03" w:rsidP="00757A03">
      <w:pPr>
        <w:ind w:firstLine="709"/>
        <w:jc w:val="both"/>
      </w:pPr>
      <w:r w:rsidRPr="00757A03">
        <w:t xml:space="preserve"> </w:t>
      </w:r>
    </w:p>
    <w:p w:rsidR="00757A03" w:rsidRPr="00757A03" w:rsidRDefault="00757A03" w:rsidP="00757A03">
      <w:pPr>
        <w:autoSpaceDE w:val="0"/>
        <w:autoSpaceDN w:val="0"/>
        <w:adjustRightInd w:val="0"/>
        <w:ind w:firstLine="709"/>
        <w:jc w:val="both"/>
        <w:outlineLvl w:val="1"/>
      </w:pPr>
      <w:r w:rsidRPr="00757A03">
        <w:t>3. Настоящее решение опубликовать в информационном бюллетене «Вестник города Сердобска»</w:t>
      </w:r>
      <w:r w:rsidRPr="00757A03">
        <w:rPr>
          <w:rFonts w:eastAsia="Calibri"/>
        </w:rPr>
        <w:t xml:space="preserve"> и </w:t>
      </w:r>
      <w:r w:rsidRPr="00757A03">
        <w:t xml:space="preserve">разместить на официальном сайте администрации города Сердобска Сердобского района Пензенской области </w:t>
      </w:r>
      <w:hyperlink r:id="rId11" w:history="1">
        <w:r w:rsidRPr="00757A03">
          <w:rPr>
            <w:u w:val="single"/>
            <w:lang w:val="en-US"/>
          </w:rPr>
          <w:t>http</w:t>
        </w:r>
        <w:r w:rsidRPr="00757A03">
          <w:rPr>
            <w:u w:val="single"/>
          </w:rPr>
          <w:t>://</w:t>
        </w:r>
        <w:r w:rsidRPr="00757A03">
          <w:rPr>
            <w:u w:val="single"/>
            <w:lang w:val="en-US"/>
          </w:rPr>
          <w:t>www</w:t>
        </w:r>
      </w:hyperlink>
      <w:r w:rsidRPr="00757A03">
        <w:t xml:space="preserve">. </w:t>
      </w:r>
      <w:proofErr w:type="spellStart"/>
      <w:r w:rsidRPr="00757A03">
        <w:rPr>
          <w:lang w:val="en-US"/>
        </w:rPr>
        <w:t>gorod</w:t>
      </w:r>
      <w:proofErr w:type="spellEnd"/>
      <w:r w:rsidRPr="00757A03">
        <w:t>-</w:t>
      </w:r>
      <w:proofErr w:type="spellStart"/>
      <w:r w:rsidRPr="00757A03">
        <w:rPr>
          <w:lang w:val="en-US"/>
        </w:rPr>
        <w:t>serdobsk</w:t>
      </w:r>
      <w:proofErr w:type="spellEnd"/>
      <w:r w:rsidRPr="00757A03">
        <w:t>.</w:t>
      </w:r>
      <w:proofErr w:type="spellStart"/>
      <w:r w:rsidRPr="00757A03">
        <w:rPr>
          <w:lang w:val="en-US"/>
        </w:rPr>
        <w:t>ru</w:t>
      </w:r>
      <w:proofErr w:type="spellEnd"/>
      <w:r w:rsidRPr="00757A03">
        <w:t xml:space="preserve"> .</w:t>
      </w:r>
      <w:r w:rsidRPr="00757A03">
        <w:rPr>
          <w:i/>
        </w:rPr>
        <w:t>.</w:t>
      </w:r>
    </w:p>
    <w:p w:rsidR="00757A03" w:rsidRPr="00757A03" w:rsidRDefault="00757A03" w:rsidP="00757A03">
      <w:pPr>
        <w:ind w:firstLine="709"/>
        <w:jc w:val="both"/>
      </w:pPr>
    </w:p>
    <w:p w:rsidR="00757A03" w:rsidRPr="00757A03" w:rsidRDefault="00757A03" w:rsidP="00757A03">
      <w:pPr>
        <w:ind w:firstLine="709"/>
        <w:jc w:val="both"/>
      </w:pPr>
      <w:r w:rsidRPr="00757A03">
        <w:t xml:space="preserve">4. Настоящее решение вступает в силу на следующий день после дня его официального опубликования. </w:t>
      </w:r>
    </w:p>
    <w:p w:rsidR="00757A03" w:rsidRPr="00757A03" w:rsidRDefault="00757A03" w:rsidP="00757A03">
      <w:pPr>
        <w:ind w:firstLine="709"/>
        <w:jc w:val="both"/>
      </w:pPr>
    </w:p>
    <w:p w:rsidR="00757A03" w:rsidRPr="00757A03" w:rsidRDefault="00757A03" w:rsidP="00757A03">
      <w:pPr>
        <w:ind w:firstLine="709"/>
        <w:jc w:val="both"/>
      </w:pPr>
      <w:r w:rsidRPr="00757A03">
        <w:t xml:space="preserve">5. </w:t>
      </w:r>
      <w:proofErr w:type="gramStart"/>
      <w:r w:rsidRPr="00757A03">
        <w:t>Контроль за</w:t>
      </w:r>
      <w:proofErr w:type="gramEnd"/>
      <w:r w:rsidRPr="00757A03">
        <w:t xml:space="preserve"> исполнением настоящего решения возложить на </w:t>
      </w:r>
      <w:r w:rsidRPr="00757A03">
        <w:br/>
        <w:t>Главу города Сердобска Сердобского района Пензенской области.</w:t>
      </w:r>
    </w:p>
    <w:p w:rsidR="00757A03" w:rsidRPr="00757A03" w:rsidRDefault="00757A03" w:rsidP="00757A03">
      <w:pPr>
        <w:ind w:firstLine="709"/>
        <w:jc w:val="both"/>
      </w:pPr>
    </w:p>
    <w:p w:rsidR="00757A03" w:rsidRPr="00757A03" w:rsidRDefault="00757A03" w:rsidP="00757A03">
      <w:pPr>
        <w:ind w:firstLine="709"/>
        <w:jc w:val="both"/>
      </w:pPr>
    </w:p>
    <w:p w:rsidR="00757A03" w:rsidRPr="00757A03" w:rsidRDefault="00757A03" w:rsidP="00757A03">
      <w:pPr>
        <w:ind w:firstLine="709"/>
        <w:jc w:val="both"/>
      </w:pPr>
    </w:p>
    <w:p w:rsidR="00757A03" w:rsidRPr="00757A03" w:rsidRDefault="00757A03" w:rsidP="00757A03">
      <w:pPr>
        <w:ind w:firstLine="709"/>
        <w:jc w:val="both"/>
      </w:pPr>
    </w:p>
    <w:p w:rsidR="00757A03" w:rsidRPr="00757A03" w:rsidRDefault="00757A03" w:rsidP="00757A03">
      <w:pPr>
        <w:ind w:firstLine="540"/>
      </w:pPr>
      <w:r w:rsidRPr="00757A03">
        <w:t>Глава города Сердобска                                                                 Е.Н. Рябухина</w:t>
      </w:r>
    </w:p>
    <w:p w:rsidR="002C2622" w:rsidRPr="00353A70" w:rsidRDefault="002C2622" w:rsidP="002C2622">
      <w:pPr>
        <w:ind w:firstLine="720"/>
        <w:jc w:val="center"/>
        <w:rPr>
          <w:b/>
          <w:spacing w:val="-6"/>
        </w:rPr>
      </w:pPr>
    </w:p>
    <w:sectPr w:rsidR="002C2622" w:rsidRPr="00353A70" w:rsidSect="007E6F03">
      <w:footerReference w:type="default" r:id="rId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5995" w:rsidRDefault="00A55995" w:rsidP="00F94CBE">
      <w:r>
        <w:separator/>
      </w:r>
    </w:p>
  </w:endnote>
  <w:endnote w:type="continuationSeparator" w:id="0">
    <w:p w:rsidR="00A55995" w:rsidRDefault="00A55995" w:rsidP="00F9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1158"/>
      <w:docPartObj>
        <w:docPartGallery w:val="Page Numbers (Bottom of Page)"/>
        <w:docPartUnique/>
      </w:docPartObj>
    </w:sdtPr>
    <w:sdtEndPr/>
    <w:sdtContent>
      <w:p w:rsidR="00353A70" w:rsidRDefault="00955D6F">
        <w:pPr>
          <w:pStyle w:val="ad"/>
          <w:jc w:val="center"/>
        </w:pPr>
        <w:r>
          <w:fldChar w:fldCharType="begin"/>
        </w:r>
        <w:r>
          <w:instrText xml:space="preserve"> PAGE   \* MERGEFORMAT </w:instrText>
        </w:r>
        <w:r>
          <w:fldChar w:fldCharType="separate"/>
        </w:r>
        <w:r w:rsidR="00C92007">
          <w:rPr>
            <w:noProof/>
          </w:rPr>
          <w:t>1</w:t>
        </w:r>
        <w:r>
          <w:rPr>
            <w:noProof/>
          </w:rPr>
          <w:fldChar w:fldCharType="end"/>
        </w:r>
      </w:p>
    </w:sdtContent>
  </w:sdt>
  <w:p w:rsidR="00353A70" w:rsidRDefault="00353A70">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5995" w:rsidRDefault="00A55995" w:rsidP="00F94CBE">
      <w:r>
        <w:separator/>
      </w:r>
    </w:p>
  </w:footnote>
  <w:footnote w:type="continuationSeparator" w:id="0">
    <w:p w:rsidR="00A55995" w:rsidRDefault="00A55995" w:rsidP="00F94CB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781662"/>
    <w:multiLevelType w:val="hybridMultilevel"/>
    <w:tmpl w:val="9C141D88"/>
    <w:lvl w:ilvl="0" w:tplc="5270129E">
      <w:start w:val="1"/>
      <w:numFmt w:val="decimal"/>
      <w:lvlText w:val="%1."/>
      <w:lvlJc w:val="left"/>
      <w:pPr>
        <w:ind w:left="1069" w:hanging="360"/>
      </w:pPr>
      <w:rPr>
        <w:rFonts w:eastAsiaTheme="minorHAnsi"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316106FD"/>
    <w:multiLevelType w:val="hybridMultilevel"/>
    <w:tmpl w:val="44281514"/>
    <w:lvl w:ilvl="0" w:tplc="351CE83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54FD34C1"/>
    <w:multiLevelType w:val="hybridMultilevel"/>
    <w:tmpl w:val="0DE683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2622"/>
    <w:rsid w:val="00034895"/>
    <w:rsid w:val="000B7272"/>
    <w:rsid w:val="000D1820"/>
    <w:rsid w:val="00134BE9"/>
    <w:rsid w:val="00160F12"/>
    <w:rsid w:val="00172D34"/>
    <w:rsid w:val="001767EB"/>
    <w:rsid w:val="001A6D4E"/>
    <w:rsid w:val="001B5EB7"/>
    <w:rsid w:val="001E2630"/>
    <w:rsid w:val="00212A86"/>
    <w:rsid w:val="00226D38"/>
    <w:rsid w:val="00234FB0"/>
    <w:rsid w:val="00275840"/>
    <w:rsid w:val="002C2622"/>
    <w:rsid w:val="002F1B36"/>
    <w:rsid w:val="00353A70"/>
    <w:rsid w:val="003C5FA9"/>
    <w:rsid w:val="003D0D2A"/>
    <w:rsid w:val="003D6100"/>
    <w:rsid w:val="004B1028"/>
    <w:rsid w:val="004F6CC3"/>
    <w:rsid w:val="00511298"/>
    <w:rsid w:val="00677F23"/>
    <w:rsid w:val="006828FD"/>
    <w:rsid w:val="006D1813"/>
    <w:rsid w:val="00757A03"/>
    <w:rsid w:val="00765F10"/>
    <w:rsid w:val="00795EB6"/>
    <w:rsid w:val="007C0D7B"/>
    <w:rsid w:val="007E6F03"/>
    <w:rsid w:val="00815096"/>
    <w:rsid w:val="00861F17"/>
    <w:rsid w:val="00886285"/>
    <w:rsid w:val="008C565D"/>
    <w:rsid w:val="008D2BD6"/>
    <w:rsid w:val="008E38DC"/>
    <w:rsid w:val="0091322C"/>
    <w:rsid w:val="00955D6F"/>
    <w:rsid w:val="00985ECA"/>
    <w:rsid w:val="00994636"/>
    <w:rsid w:val="009A0C4F"/>
    <w:rsid w:val="009C3FE3"/>
    <w:rsid w:val="00A55995"/>
    <w:rsid w:val="00A6160E"/>
    <w:rsid w:val="00AD61C4"/>
    <w:rsid w:val="00AF66D0"/>
    <w:rsid w:val="00B0728F"/>
    <w:rsid w:val="00B40D6F"/>
    <w:rsid w:val="00B873F6"/>
    <w:rsid w:val="00BF3019"/>
    <w:rsid w:val="00C043A0"/>
    <w:rsid w:val="00C4142D"/>
    <w:rsid w:val="00C92007"/>
    <w:rsid w:val="00CA3A96"/>
    <w:rsid w:val="00CD2C1D"/>
    <w:rsid w:val="00DC46DA"/>
    <w:rsid w:val="00E16A98"/>
    <w:rsid w:val="00EB6214"/>
    <w:rsid w:val="00EE17D9"/>
    <w:rsid w:val="00F94CBE"/>
    <w:rsid w:val="00FA219B"/>
    <w:rsid w:val="00FD75A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A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C2622"/>
    <w:pPr>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alloon Text"/>
    <w:basedOn w:val="a"/>
    <w:link w:val="a4"/>
    <w:uiPriority w:val="99"/>
    <w:semiHidden/>
    <w:unhideWhenUsed/>
    <w:rsid w:val="002C2622"/>
    <w:rPr>
      <w:rFonts w:ascii="Tahoma" w:hAnsi="Tahoma" w:cs="Tahoma"/>
      <w:sz w:val="16"/>
      <w:szCs w:val="16"/>
    </w:rPr>
  </w:style>
  <w:style w:type="character" w:customStyle="1" w:styleId="a4">
    <w:name w:val="Текст выноски Знак"/>
    <w:basedOn w:val="a0"/>
    <w:link w:val="a3"/>
    <w:uiPriority w:val="99"/>
    <w:semiHidden/>
    <w:rsid w:val="002C2622"/>
    <w:rPr>
      <w:rFonts w:ascii="Tahoma" w:eastAsia="Times New Roman" w:hAnsi="Tahoma" w:cs="Tahoma"/>
      <w:sz w:val="16"/>
      <w:szCs w:val="16"/>
      <w:lang w:eastAsia="ru-RU"/>
    </w:rPr>
  </w:style>
  <w:style w:type="paragraph" w:styleId="a5">
    <w:name w:val="List Paragraph"/>
    <w:basedOn w:val="a"/>
    <w:uiPriority w:val="34"/>
    <w:qFormat/>
    <w:rsid w:val="00CA3A96"/>
    <w:pPr>
      <w:ind w:left="720"/>
      <w:contextualSpacing/>
    </w:pPr>
  </w:style>
  <w:style w:type="paragraph" w:customStyle="1" w:styleId="ConsPlusNormal">
    <w:name w:val="ConsPlusNormal"/>
    <w:rsid w:val="000B7272"/>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PlusCell">
    <w:name w:val="ConsPlusCell"/>
    <w:rsid w:val="00A6160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1">
    <w:name w:val="ConsPlusNormal1"/>
    <w:rsid w:val="00A6160E"/>
    <w:pPr>
      <w:widowControl w:val="0"/>
      <w:autoSpaceDE w:val="0"/>
      <w:autoSpaceDN w:val="0"/>
      <w:spacing w:after="0" w:line="240" w:lineRule="auto"/>
    </w:pPr>
    <w:rPr>
      <w:rFonts w:ascii="Arial" w:eastAsia="Times New Roman" w:hAnsi="Arial" w:cs="Arial"/>
      <w:sz w:val="20"/>
      <w:lang w:eastAsia="ru-RU"/>
    </w:rPr>
  </w:style>
  <w:style w:type="paragraph" w:styleId="a6">
    <w:name w:val="footnote text"/>
    <w:basedOn w:val="a"/>
    <w:link w:val="a7"/>
    <w:semiHidden/>
    <w:unhideWhenUsed/>
    <w:rsid w:val="00F94CBE"/>
    <w:rPr>
      <w:sz w:val="20"/>
      <w:szCs w:val="20"/>
    </w:rPr>
  </w:style>
  <w:style w:type="character" w:customStyle="1" w:styleId="a7">
    <w:name w:val="Текст сноски Знак"/>
    <w:basedOn w:val="a0"/>
    <w:link w:val="a6"/>
    <w:semiHidden/>
    <w:rsid w:val="00F94CBE"/>
    <w:rPr>
      <w:rFonts w:ascii="Times New Roman" w:eastAsia="Times New Roman" w:hAnsi="Times New Roman" w:cs="Times New Roman"/>
      <w:sz w:val="20"/>
      <w:szCs w:val="20"/>
      <w:lang w:eastAsia="ru-RU"/>
    </w:rPr>
  </w:style>
  <w:style w:type="character" w:styleId="a8">
    <w:name w:val="footnote reference"/>
    <w:semiHidden/>
    <w:unhideWhenUsed/>
    <w:rsid w:val="00F94CBE"/>
    <w:rPr>
      <w:vertAlign w:val="superscript"/>
    </w:rPr>
  </w:style>
  <w:style w:type="character" w:styleId="a9">
    <w:name w:val="Hyperlink"/>
    <w:basedOn w:val="a0"/>
    <w:uiPriority w:val="99"/>
    <w:semiHidden/>
    <w:unhideWhenUsed/>
    <w:rsid w:val="00CD2C1D"/>
    <w:rPr>
      <w:color w:val="0000FF"/>
      <w:u w:val="single"/>
    </w:rPr>
  </w:style>
  <w:style w:type="character" w:styleId="aa">
    <w:name w:val="Strong"/>
    <w:basedOn w:val="a0"/>
    <w:uiPriority w:val="22"/>
    <w:qFormat/>
    <w:rsid w:val="00034895"/>
    <w:rPr>
      <w:b/>
      <w:bCs/>
    </w:rPr>
  </w:style>
  <w:style w:type="paragraph" w:styleId="ab">
    <w:name w:val="header"/>
    <w:basedOn w:val="a"/>
    <w:link w:val="ac"/>
    <w:uiPriority w:val="99"/>
    <w:semiHidden/>
    <w:unhideWhenUsed/>
    <w:rsid w:val="00353A70"/>
    <w:pPr>
      <w:tabs>
        <w:tab w:val="center" w:pos="4677"/>
        <w:tab w:val="right" w:pos="9355"/>
      </w:tabs>
    </w:pPr>
  </w:style>
  <w:style w:type="character" w:customStyle="1" w:styleId="ac">
    <w:name w:val="Верхний колонтитул Знак"/>
    <w:basedOn w:val="a0"/>
    <w:link w:val="ab"/>
    <w:uiPriority w:val="99"/>
    <w:semiHidden/>
    <w:rsid w:val="00353A70"/>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53A70"/>
    <w:pPr>
      <w:tabs>
        <w:tab w:val="center" w:pos="4677"/>
        <w:tab w:val="right" w:pos="9355"/>
      </w:tabs>
    </w:pPr>
  </w:style>
  <w:style w:type="character" w:customStyle="1" w:styleId="ae">
    <w:name w:val="Нижний колонтитул Знак"/>
    <w:basedOn w:val="a0"/>
    <w:link w:val="ad"/>
    <w:uiPriority w:val="99"/>
    <w:rsid w:val="00353A70"/>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3A9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C2622"/>
    <w:pPr>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Balloon Text"/>
    <w:basedOn w:val="a"/>
    <w:link w:val="a4"/>
    <w:uiPriority w:val="99"/>
    <w:semiHidden/>
    <w:unhideWhenUsed/>
    <w:rsid w:val="002C2622"/>
    <w:rPr>
      <w:rFonts w:ascii="Tahoma" w:hAnsi="Tahoma" w:cs="Tahoma"/>
      <w:sz w:val="16"/>
      <w:szCs w:val="16"/>
    </w:rPr>
  </w:style>
  <w:style w:type="character" w:customStyle="1" w:styleId="a4">
    <w:name w:val="Текст выноски Знак"/>
    <w:basedOn w:val="a0"/>
    <w:link w:val="a3"/>
    <w:uiPriority w:val="99"/>
    <w:semiHidden/>
    <w:rsid w:val="002C2622"/>
    <w:rPr>
      <w:rFonts w:ascii="Tahoma" w:eastAsia="Times New Roman" w:hAnsi="Tahoma" w:cs="Tahoma"/>
      <w:sz w:val="16"/>
      <w:szCs w:val="16"/>
      <w:lang w:eastAsia="ru-RU"/>
    </w:rPr>
  </w:style>
  <w:style w:type="paragraph" w:styleId="a5">
    <w:name w:val="List Paragraph"/>
    <w:basedOn w:val="a"/>
    <w:uiPriority w:val="34"/>
    <w:qFormat/>
    <w:rsid w:val="00CA3A96"/>
    <w:pPr>
      <w:ind w:left="720"/>
      <w:contextualSpacing/>
    </w:pPr>
  </w:style>
  <w:style w:type="paragraph" w:customStyle="1" w:styleId="ConsPlusNormal">
    <w:name w:val="ConsPlusNormal"/>
    <w:rsid w:val="000B7272"/>
    <w:pPr>
      <w:suppressAutoHyphens/>
      <w:autoSpaceDE w:val="0"/>
      <w:spacing w:after="0" w:line="240" w:lineRule="auto"/>
      <w:ind w:firstLine="720"/>
    </w:pPr>
    <w:rPr>
      <w:rFonts w:ascii="Arial" w:eastAsia="Times New Roman" w:hAnsi="Arial" w:cs="Arial"/>
      <w:sz w:val="20"/>
      <w:szCs w:val="20"/>
      <w:lang w:eastAsia="zh-CN"/>
    </w:rPr>
  </w:style>
  <w:style w:type="paragraph" w:customStyle="1" w:styleId="ConsPlusCell">
    <w:name w:val="ConsPlusCell"/>
    <w:rsid w:val="00A6160E"/>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rmal1">
    <w:name w:val="ConsPlusNormal1"/>
    <w:rsid w:val="00A6160E"/>
    <w:pPr>
      <w:widowControl w:val="0"/>
      <w:autoSpaceDE w:val="0"/>
      <w:autoSpaceDN w:val="0"/>
      <w:spacing w:after="0" w:line="240" w:lineRule="auto"/>
    </w:pPr>
    <w:rPr>
      <w:rFonts w:ascii="Arial" w:eastAsia="Times New Roman" w:hAnsi="Arial" w:cs="Arial"/>
      <w:sz w:val="20"/>
      <w:lang w:eastAsia="ru-RU"/>
    </w:rPr>
  </w:style>
  <w:style w:type="paragraph" w:styleId="a6">
    <w:name w:val="footnote text"/>
    <w:basedOn w:val="a"/>
    <w:link w:val="a7"/>
    <w:semiHidden/>
    <w:unhideWhenUsed/>
    <w:rsid w:val="00F94CBE"/>
    <w:rPr>
      <w:sz w:val="20"/>
      <w:szCs w:val="20"/>
    </w:rPr>
  </w:style>
  <w:style w:type="character" w:customStyle="1" w:styleId="a7">
    <w:name w:val="Текст сноски Знак"/>
    <w:basedOn w:val="a0"/>
    <w:link w:val="a6"/>
    <w:semiHidden/>
    <w:rsid w:val="00F94CBE"/>
    <w:rPr>
      <w:rFonts w:ascii="Times New Roman" w:eastAsia="Times New Roman" w:hAnsi="Times New Roman" w:cs="Times New Roman"/>
      <w:sz w:val="20"/>
      <w:szCs w:val="20"/>
      <w:lang w:eastAsia="ru-RU"/>
    </w:rPr>
  </w:style>
  <w:style w:type="character" w:styleId="a8">
    <w:name w:val="footnote reference"/>
    <w:semiHidden/>
    <w:unhideWhenUsed/>
    <w:rsid w:val="00F94CBE"/>
    <w:rPr>
      <w:vertAlign w:val="superscript"/>
    </w:rPr>
  </w:style>
  <w:style w:type="character" w:styleId="a9">
    <w:name w:val="Hyperlink"/>
    <w:basedOn w:val="a0"/>
    <w:uiPriority w:val="99"/>
    <w:semiHidden/>
    <w:unhideWhenUsed/>
    <w:rsid w:val="00CD2C1D"/>
    <w:rPr>
      <w:color w:val="0000FF"/>
      <w:u w:val="single"/>
    </w:rPr>
  </w:style>
  <w:style w:type="character" w:styleId="aa">
    <w:name w:val="Strong"/>
    <w:basedOn w:val="a0"/>
    <w:uiPriority w:val="22"/>
    <w:qFormat/>
    <w:rsid w:val="00034895"/>
    <w:rPr>
      <w:b/>
      <w:bCs/>
    </w:rPr>
  </w:style>
  <w:style w:type="paragraph" w:styleId="ab">
    <w:name w:val="header"/>
    <w:basedOn w:val="a"/>
    <w:link w:val="ac"/>
    <w:uiPriority w:val="99"/>
    <w:semiHidden/>
    <w:unhideWhenUsed/>
    <w:rsid w:val="00353A70"/>
    <w:pPr>
      <w:tabs>
        <w:tab w:val="center" w:pos="4677"/>
        <w:tab w:val="right" w:pos="9355"/>
      </w:tabs>
    </w:pPr>
  </w:style>
  <w:style w:type="character" w:customStyle="1" w:styleId="ac">
    <w:name w:val="Верхний колонтитул Знак"/>
    <w:basedOn w:val="a0"/>
    <w:link w:val="ab"/>
    <w:uiPriority w:val="99"/>
    <w:semiHidden/>
    <w:rsid w:val="00353A70"/>
    <w:rPr>
      <w:rFonts w:ascii="Times New Roman" w:eastAsia="Times New Roman" w:hAnsi="Times New Roman" w:cs="Times New Roman"/>
      <w:sz w:val="24"/>
      <w:szCs w:val="24"/>
      <w:lang w:eastAsia="ru-RU"/>
    </w:rPr>
  </w:style>
  <w:style w:type="paragraph" w:styleId="ad">
    <w:name w:val="footer"/>
    <w:basedOn w:val="a"/>
    <w:link w:val="ae"/>
    <w:uiPriority w:val="99"/>
    <w:unhideWhenUsed/>
    <w:rsid w:val="00353A70"/>
    <w:pPr>
      <w:tabs>
        <w:tab w:val="center" w:pos="4677"/>
        <w:tab w:val="right" w:pos="9355"/>
      </w:tabs>
    </w:pPr>
  </w:style>
  <w:style w:type="character" w:customStyle="1" w:styleId="ae">
    <w:name w:val="Нижний колонтитул Знак"/>
    <w:basedOn w:val="a0"/>
    <w:link w:val="ad"/>
    <w:uiPriority w:val="99"/>
    <w:rsid w:val="00353A70"/>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401763">
      <w:bodyDiv w:val="1"/>
      <w:marLeft w:val="0"/>
      <w:marRight w:val="0"/>
      <w:marTop w:val="0"/>
      <w:marBottom w:val="0"/>
      <w:divBdr>
        <w:top w:val="none" w:sz="0" w:space="0" w:color="auto"/>
        <w:left w:val="none" w:sz="0" w:space="0" w:color="auto"/>
        <w:bottom w:val="none" w:sz="0" w:space="0" w:color="auto"/>
        <w:right w:val="none" w:sz="0" w:space="0" w:color="auto"/>
      </w:divBdr>
    </w:div>
    <w:div w:id="121533720">
      <w:bodyDiv w:val="1"/>
      <w:marLeft w:val="0"/>
      <w:marRight w:val="0"/>
      <w:marTop w:val="0"/>
      <w:marBottom w:val="0"/>
      <w:divBdr>
        <w:top w:val="none" w:sz="0" w:space="0" w:color="auto"/>
        <w:left w:val="none" w:sz="0" w:space="0" w:color="auto"/>
        <w:bottom w:val="none" w:sz="0" w:space="0" w:color="auto"/>
        <w:right w:val="none" w:sz="0" w:space="0" w:color="auto"/>
      </w:divBdr>
    </w:div>
    <w:div w:id="320620779">
      <w:bodyDiv w:val="1"/>
      <w:marLeft w:val="0"/>
      <w:marRight w:val="0"/>
      <w:marTop w:val="0"/>
      <w:marBottom w:val="0"/>
      <w:divBdr>
        <w:top w:val="none" w:sz="0" w:space="0" w:color="auto"/>
        <w:left w:val="none" w:sz="0" w:space="0" w:color="auto"/>
        <w:bottom w:val="none" w:sz="0" w:space="0" w:color="auto"/>
        <w:right w:val="none" w:sz="0" w:space="0" w:color="auto"/>
      </w:divBdr>
    </w:div>
    <w:div w:id="502010394">
      <w:bodyDiv w:val="1"/>
      <w:marLeft w:val="0"/>
      <w:marRight w:val="0"/>
      <w:marTop w:val="0"/>
      <w:marBottom w:val="0"/>
      <w:divBdr>
        <w:top w:val="none" w:sz="0" w:space="0" w:color="auto"/>
        <w:left w:val="none" w:sz="0" w:space="0" w:color="auto"/>
        <w:bottom w:val="none" w:sz="0" w:space="0" w:color="auto"/>
        <w:right w:val="none" w:sz="0" w:space="0" w:color="auto"/>
      </w:divBdr>
    </w:div>
    <w:div w:id="536431210">
      <w:bodyDiv w:val="1"/>
      <w:marLeft w:val="0"/>
      <w:marRight w:val="0"/>
      <w:marTop w:val="0"/>
      <w:marBottom w:val="0"/>
      <w:divBdr>
        <w:top w:val="none" w:sz="0" w:space="0" w:color="auto"/>
        <w:left w:val="none" w:sz="0" w:space="0" w:color="auto"/>
        <w:bottom w:val="none" w:sz="0" w:space="0" w:color="auto"/>
        <w:right w:val="none" w:sz="0" w:space="0" w:color="auto"/>
      </w:divBdr>
    </w:div>
    <w:div w:id="1279414593">
      <w:bodyDiv w:val="1"/>
      <w:marLeft w:val="0"/>
      <w:marRight w:val="0"/>
      <w:marTop w:val="0"/>
      <w:marBottom w:val="0"/>
      <w:divBdr>
        <w:top w:val="none" w:sz="0" w:space="0" w:color="auto"/>
        <w:left w:val="none" w:sz="0" w:space="0" w:color="auto"/>
        <w:bottom w:val="none" w:sz="0" w:space="0" w:color="auto"/>
        <w:right w:val="none" w:sz="0" w:space="0" w:color="auto"/>
      </w:divBdr>
    </w:div>
    <w:div w:id="1603606631">
      <w:bodyDiv w:val="1"/>
      <w:marLeft w:val="0"/>
      <w:marRight w:val="0"/>
      <w:marTop w:val="0"/>
      <w:marBottom w:val="0"/>
      <w:divBdr>
        <w:top w:val="none" w:sz="0" w:space="0" w:color="auto"/>
        <w:left w:val="none" w:sz="0" w:space="0" w:color="auto"/>
        <w:bottom w:val="none" w:sz="0" w:space="0" w:color="auto"/>
        <w:right w:val="none" w:sz="0" w:space="0" w:color="auto"/>
      </w:divBdr>
    </w:div>
    <w:div w:id="1713458755">
      <w:bodyDiv w:val="1"/>
      <w:marLeft w:val="0"/>
      <w:marRight w:val="0"/>
      <w:marTop w:val="0"/>
      <w:marBottom w:val="0"/>
      <w:divBdr>
        <w:top w:val="none" w:sz="0" w:space="0" w:color="auto"/>
        <w:left w:val="none" w:sz="0" w:space="0" w:color="auto"/>
        <w:bottom w:val="none" w:sz="0" w:space="0" w:color="auto"/>
        <w:right w:val="none" w:sz="0" w:space="0" w:color="auto"/>
      </w:divBdr>
    </w:div>
    <w:div w:id="1740664841">
      <w:bodyDiv w:val="1"/>
      <w:marLeft w:val="0"/>
      <w:marRight w:val="0"/>
      <w:marTop w:val="0"/>
      <w:marBottom w:val="0"/>
      <w:divBdr>
        <w:top w:val="none" w:sz="0" w:space="0" w:color="auto"/>
        <w:left w:val="none" w:sz="0" w:space="0" w:color="auto"/>
        <w:bottom w:val="none" w:sz="0" w:space="0" w:color="auto"/>
        <w:right w:val="none" w:sz="0" w:space="0" w:color="auto"/>
      </w:divBdr>
    </w:div>
    <w:div w:id="1812595306">
      <w:bodyDiv w:val="1"/>
      <w:marLeft w:val="0"/>
      <w:marRight w:val="0"/>
      <w:marTop w:val="0"/>
      <w:marBottom w:val="0"/>
      <w:divBdr>
        <w:top w:val="none" w:sz="0" w:space="0" w:color="auto"/>
        <w:left w:val="none" w:sz="0" w:space="0" w:color="auto"/>
        <w:bottom w:val="none" w:sz="0" w:space="0" w:color="auto"/>
        <w:right w:val="none" w:sz="0" w:space="0" w:color="auto"/>
      </w:divBdr>
    </w:div>
    <w:div w:id="1822505223">
      <w:bodyDiv w:val="1"/>
      <w:marLeft w:val="0"/>
      <w:marRight w:val="0"/>
      <w:marTop w:val="0"/>
      <w:marBottom w:val="0"/>
      <w:divBdr>
        <w:top w:val="none" w:sz="0" w:space="0" w:color="auto"/>
        <w:left w:val="none" w:sz="0" w:space="0" w:color="auto"/>
        <w:bottom w:val="none" w:sz="0" w:space="0" w:color="auto"/>
        <w:right w:val="none" w:sz="0" w:space="0" w:color="auto"/>
      </w:divBdr>
    </w:div>
    <w:div w:id="2129082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C01F44D7-891D-4041-B5BD-A095F492423A"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 TargetMode="External"/><Relationship Id="rId5" Type="http://schemas.openxmlformats.org/officeDocument/2006/relationships/webSettings" Target="webSettings.xml"/><Relationship Id="rId10" Type="http://schemas.openxmlformats.org/officeDocument/2006/relationships/hyperlink" Target="https://pravo-search.minjust.ru/bigs/showDocument.html?id=C01F44D7-891D-4041-B5BD-A095F492423A" TargetMode="External"/><Relationship Id="rId4" Type="http://schemas.openxmlformats.org/officeDocument/2006/relationships/settings" Target="settings.xml"/><Relationship Id="rId9" Type="http://schemas.openxmlformats.org/officeDocument/2006/relationships/hyperlink" Target="https://pravo-search.minjust.ru/bigs/showDocument.html?id=0838C2D9-6CC9-4163-AB00-62674AF4CB04"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1233</Words>
  <Characters>7029</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Igicco</cp:lastModifiedBy>
  <cp:revision>4</cp:revision>
  <cp:lastPrinted>2023-05-11T10:32:00Z</cp:lastPrinted>
  <dcterms:created xsi:type="dcterms:W3CDTF">2026-08-27T13:11:00Z</dcterms:created>
  <dcterms:modified xsi:type="dcterms:W3CDTF">2026-08-28T11:09:00Z</dcterms:modified>
</cp:coreProperties>
</file>