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132" w:rsidRPr="00C15A14" w:rsidRDefault="00400132" w:rsidP="00400132">
      <w:pPr>
        <w:pStyle w:val="ConsPlusTitle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C6670D" w:rsidRPr="00C15A14" w:rsidRDefault="00C6670D" w:rsidP="00B04283">
      <w:pPr>
        <w:pStyle w:val="ConsPlusTitle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  <w:r w:rsidRPr="00C15A14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680720" cy="865505"/>
            <wp:effectExtent l="19050" t="0" r="508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70D" w:rsidRPr="00C15A14" w:rsidRDefault="00C6670D" w:rsidP="00C6670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6670D" w:rsidRPr="00C15A14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14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C6670D" w:rsidRPr="00C15A14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14">
        <w:rPr>
          <w:rFonts w:ascii="Times New Roman" w:hAnsi="Times New Roman" w:cs="Times New Roman"/>
          <w:b/>
          <w:sz w:val="24"/>
          <w:szCs w:val="24"/>
        </w:rPr>
        <w:t xml:space="preserve"> ГОРОДА СЕРДОБСКА </w:t>
      </w:r>
      <w:proofErr w:type="gramStart"/>
      <w:r w:rsidRPr="00C15A1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gramEnd"/>
      <w:r w:rsidRPr="00C15A14">
        <w:rPr>
          <w:rFonts w:ascii="Times New Roman" w:hAnsi="Times New Roman" w:cs="Times New Roman"/>
          <w:b/>
          <w:sz w:val="24"/>
          <w:szCs w:val="24"/>
        </w:rPr>
        <w:t xml:space="preserve">ЕРДОБСКОГО РАЙОНА </w:t>
      </w:r>
    </w:p>
    <w:p w:rsidR="00C6670D" w:rsidRPr="00C15A14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15A14">
        <w:rPr>
          <w:rFonts w:ascii="Times New Roman" w:hAnsi="Times New Roman" w:cs="Times New Roman"/>
          <w:b/>
          <w:caps/>
          <w:sz w:val="24"/>
          <w:szCs w:val="24"/>
        </w:rPr>
        <w:t>ПЕНЗЕНСКой ОБЛАСТИ</w:t>
      </w:r>
    </w:p>
    <w:p w:rsidR="00C6670D" w:rsidRPr="00C15A14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6670D" w:rsidRPr="00C15A14" w:rsidRDefault="00C6670D" w:rsidP="00C667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1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91D97" w:rsidRPr="00C15A14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 xml:space="preserve">от  </w:t>
      </w:r>
      <w:r w:rsidR="00243B46">
        <w:rPr>
          <w:rFonts w:ascii="Times New Roman" w:hAnsi="Times New Roman" w:cs="Times New Roman"/>
          <w:sz w:val="24"/>
          <w:szCs w:val="24"/>
        </w:rPr>
        <w:t xml:space="preserve">29.08.2024 </w:t>
      </w:r>
      <w:r w:rsidRPr="00C15A14">
        <w:rPr>
          <w:rFonts w:ascii="Times New Roman" w:hAnsi="Times New Roman" w:cs="Times New Roman"/>
          <w:sz w:val="24"/>
          <w:szCs w:val="24"/>
        </w:rPr>
        <w:t xml:space="preserve">№ </w:t>
      </w:r>
      <w:r w:rsidR="00243B46">
        <w:rPr>
          <w:rFonts w:ascii="Times New Roman" w:hAnsi="Times New Roman" w:cs="Times New Roman"/>
          <w:sz w:val="24"/>
          <w:szCs w:val="24"/>
        </w:rPr>
        <w:t>165-20/5</w:t>
      </w:r>
    </w:p>
    <w:p w:rsidR="00C6670D" w:rsidRPr="00C15A14" w:rsidRDefault="00C6670D" w:rsidP="00C66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>г. Сердобск</w:t>
      </w:r>
    </w:p>
    <w:p w:rsidR="00C6670D" w:rsidRDefault="00C6670D" w:rsidP="00C667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7D1" w:rsidRPr="00C15A14" w:rsidRDefault="00DB77D1" w:rsidP="00C667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5DD" w:rsidRPr="00DB77D1" w:rsidRDefault="008B25DD" w:rsidP="00D21D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D1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города Сердобска </w:t>
      </w:r>
    </w:p>
    <w:p w:rsidR="00440222" w:rsidRPr="00C15A14" w:rsidRDefault="008B25DD" w:rsidP="00D21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D1">
        <w:rPr>
          <w:rFonts w:ascii="Times New Roman" w:hAnsi="Times New Roman" w:cs="Times New Roman"/>
          <w:b/>
          <w:sz w:val="24"/>
          <w:szCs w:val="24"/>
        </w:rPr>
        <w:t>от 2</w:t>
      </w:r>
      <w:r w:rsidR="004A2871" w:rsidRPr="00DB77D1">
        <w:rPr>
          <w:rFonts w:ascii="Times New Roman" w:hAnsi="Times New Roman" w:cs="Times New Roman"/>
          <w:b/>
          <w:sz w:val="24"/>
          <w:szCs w:val="24"/>
        </w:rPr>
        <w:t>3.05</w:t>
      </w:r>
      <w:r w:rsidRPr="00DB77D1">
        <w:rPr>
          <w:rFonts w:ascii="Times New Roman" w:hAnsi="Times New Roman" w:cs="Times New Roman"/>
          <w:b/>
          <w:sz w:val="24"/>
          <w:szCs w:val="24"/>
        </w:rPr>
        <w:t>.20</w:t>
      </w:r>
      <w:r w:rsidR="004A2871" w:rsidRPr="00DB77D1">
        <w:rPr>
          <w:rFonts w:ascii="Times New Roman" w:hAnsi="Times New Roman" w:cs="Times New Roman"/>
          <w:b/>
          <w:sz w:val="24"/>
          <w:szCs w:val="24"/>
        </w:rPr>
        <w:t>2</w:t>
      </w:r>
      <w:r w:rsidRPr="00DB77D1">
        <w:rPr>
          <w:rFonts w:ascii="Times New Roman" w:hAnsi="Times New Roman" w:cs="Times New Roman"/>
          <w:b/>
          <w:sz w:val="24"/>
          <w:szCs w:val="24"/>
        </w:rPr>
        <w:t>4 №</w:t>
      </w:r>
      <w:r w:rsidR="00DB77D1" w:rsidRPr="00DB77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7D1">
        <w:rPr>
          <w:rFonts w:ascii="Times New Roman" w:hAnsi="Times New Roman" w:cs="Times New Roman"/>
          <w:b/>
          <w:sz w:val="24"/>
          <w:szCs w:val="24"/>
        </w:rPr>
        <w:t>1</w:t>
      </w:r>
      <w:r w:rsidR="004A2871" w:rsidRPr="00DB77D1">
        <w:rPr>
          <w:rFonts w:ascii="Times New Roman" w:hAnsi="Times New Roman" w:cs="Times New Roman"/>
          <w:b/>
          <w:sz w:val="24"/>
          <w:szCs w:val="24"/>
        </w:rPr>
        <w:t>49</w:t>
      </w:r>
      <w:r w:rsidRPr="00DB77D1">
        <w:rPr>
          <w:rFonts w:ascii="Times New Roman" w:hAnsi="Times New Roman" w:cs="Times New Roman"/>
          <w:b/>
          <w:sz w:val="24"/>
          <w:szCs w:val="24"/>
        </w:rPr>
        <w:t>-</w:t>
      </w:r>
      <w:r w:rsidR="004A2871" w:rsidRPr="00DB77D1">
        <w:rPr>
          <w:rFonts w:ascii="Times New Roman" w:hAnsi="Times New Roman" w:cs="Times New Roman"/>
          <w:b/>
          <w:sz w:val="24"/>
          <w:szCs w:val="24"/>
        </w:rPr>
        <w:t>18</w:t>
      </w:r>
      <w:r w:rsidRPr="00DB77D1">
        <w:rPr>
          <w:rFonts w:ascii="Times New Roman" w:hAnsi="Times New Roman" w:cs="Times New Roman"/>
          <w:b/>
          <w:sz w:val="24"/>
          <w:szCs w:val="24"/>
        </w:rPr>
        <w:t>/</w:t>
      </w:r>
      <w:r w:rsidR="004A2871" w:rsidRPr="00DB77D1">
        <w:rPr>
          <w:rFonts w:ascii="Times New Roman" w:hAnsi="Times New Roman" w:cs="Times New Roman"/>
          <w:b/>
          <w:sz w:val="24"/>
          <w:szCs w:val="24"/>
        </w:rPr>
        <w:t>5</w:t>
      </w:r>
      <w:r w:rsidRPr="00DB77D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40222" w:rsidRPr="00DB77D1">
        <w:rPr>
          <w:rFonts w:ascii="Times New Roman" w:hAnsi="Times New Roman" w:cs="Times New Roman"/>
          <w:b/>
          <w:sz w:val="24"/>
          <w:szCs w:val="24"/>
        </w:rPr>
        <w:t>О нал</w:t>
      </w:r>
      <w:r w:rsidRPr="00DB77D1">
        <w:rPr>
          <w:rFonts w:ascii="Times New Roman" w:hAnsi="Times New Roman" w:cs="Times New Roman"/>
          <w:b/>
          <w:sz w:val="24"/>
          <w:szCs w:val="24"/>
        </w:rPr>
        <w:t>оге на имущество физических лиц»</w:t>
      </w:r>
    </w:p>
    <w:p w:rsidR="00FF3D93" w:rsidRPr="00C15A14" w:rsidRDefault="00FF3D93" w:rsidP="00D21D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70D" w:rsidRPr="00C15A14" w:rsidRDefault="00C6670D" w:rsidP="00C667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70F0A" w:rsidRPr="00C15A14" w:rsidRDefault="00593BE8" w:rsidP="00363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>В</w:t>
      </w:r>
      <w:r w:rsidR="00C6670D" w:rsidRPr="00C15A14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4A2871" w:rsidRPr="00C15A14">
        <w:rPr>
          <w:rFonts w:ascii="Times New Roman" w:hAnsi="Times New Roman" w:cs="Times New Roman"/>
          <w:sz w:val="24"/>
          <w:szCs w:val="24"/>
        </w:rPr>
        <w:t>с</w:t>
      </w:r>
      <w:r w:rsidR="006B1C00">
        <w:rPr>
          <w:rFonts w:ascii="Times New Roman" w:hAnsi="Times New Roman" w:cs="Times New Roman"/>
          <w:sz w:val="24"/>
          <w:szCs w:val="24"/>
        </w:rPr>
        <w:t xml:space="preserve"> </w:t>
      </w:r>
      <w:r w:rsidR="001B730C" w:rsidRPr="00C15A14">
        <w:rPr>
          <w:rFonts w:ascii="Times New Roman" w:hAnsi="Times New Roman" w:cs="Times New Roman"/>
          <w:sz w:val="24"/>
          <w:szCs w:val="24"/>
        </w:rPr>
        <w:t>главой 32</w:t>
      </w:r>
      <w:r w:rsidR="005C0D1D" w:rsidRPr="00C15A14">
        <w:rPr>
          <w:rFonts w:ascii="Times New Roman" w:hAnsi="Times New Roman" w:cs="Times New Roman"/>
          <w:sz w:val="24"/>
          <w:szCs w:val="24"/>
        </w:rPr>
        <w:t xml:space="preserve"> Налогового</w:t>
      </w:r>
      <w:r w:rsidR="002D53E4" w:rsidRPr="00C15A14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5C0D1D" w:rsidRPr="00C15A14">
        <w:rPr>
          <w:rFonts w:ascii="Times New Roman" w:hAnsi="Times New Roman" w:cs="Times New Roman"/>
          <w:sz w:val="24"/>
          <w:szCs w:val="24"/>
        </w:rPr>
        <w:t>а</w:t>
      </w:r>
      <w:r w:rsidR="002D53E4" w:rsidRPr="00C15A14">
        <w:rPr>
          <w:rFonts w:ascii="Times New Roman" w:hAnsi="Times New Roman" w:cs="Times New Roman"/>
          <w:sz w:val="24"/>
          <w:szCs w:val="24"/>
        </w:rPr>
        <w:t xml:space="preserve"> Российской Федерации и руководствуясь статьей </w:t>
      </w:r>
      <w:r w:rsidR="004D7C79" w:rsidRPr="00C15A14">
        <w:rPr>
          <w:rFonts w:ascii="Times New Roman" w:hAnsi="Times New Roman" w:cs="Times New Roman"/>
          <w:sz w:val="24"/>
          <w:szCs w:val="24"/>
        </w:rPr>
        <w:t xml:space="preserve">20 </w:t>
      </w:r>
      <w:hyperlink r:id="rId6" w:history="1">
        <w:r w:rsidR="00BB3BFF" w:rsidRPr="00C15A14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="004D7C79" w:rsidRPr="00C15A14">
        <w:rPr>
          <w:rFonts w:ascii="Times New Roman" w:hAnsi="Times New Roman" w:cs="Times New Roman"/>
          <w:sz w:val="24"/>
          <w:szCs w:val="24"/>
        </w:rPr>
        <w:t>а</w:t>
      </w:r>
      <w:r w:rsidR="00BB3BFF" w:rsidRPr="00C15A14">
        <w:rPr>
          <w:rFonts w:ascii="Times New Roman" w:hAnsi="Times New Roman" w:cs="Times New Roman"/>
          <w:sz w:val="24"/>
          <w:szCs w:val="24"/>
        </w:rPr>
        <w:t xml:space="preserve"> городского поселения город</w:t>
      </w:r>
      <w:r w:rsidR="001B730C" w:rsidRPr="00C15A14">
        <w:rPr>
          <w:rFonts w:ascii="Times New Roman" w:hAnsi="Times New Roman" w:cs="Times New Roman"/>
          <w:sz w:val="24"/>
          <w:szCs w:val="24"/>
        </w:rPr>
        <w:t>а</w:t>
      </w:r>
      <w:r w:rsidR="00BB3BFF" w:rsidRPr="00C15A14">
        <w:rPr>
          <w:rFonts w:ascii="Times New Roman" w:hAnsi="Times New Roman" w:cs="Times New Roman"/>
          <w:sz w:val="24"/>
          <w:szCs w:val="24"/>
        </w:rPr>
        <w:t xml:space="preserve"> Сердобск</w:t>
      </w:r>
      <w:r w:rsidR="001B730C" w:rsidRPr="00C15A14">
        <w:rPr>
          <w:rFonts w:ascii="Times New Roman" w:hAnsi="Times New Roman" w:cs="Times New Roman"/>
          <w:sz w:val="24"/>
          <w:szCs w:val="24"/>
        </w:rPr>
        <w:t>а</w:t>
      </w:r>
      <w:r w:rsidR="00C15A14" w:rsidRPr="00C15A14">
        <w:rPr>
          <w:rFonts w:ascii="Times New Roman" w:hAnsi="Times New Roman" w:cs="Times New Roman"/>
          <w:sz w:val="24"/>
          <w:szCs w:val="24"/>
        </w:rPr>
        <w:t xml:space="preserve"> </w:t>
      </w:r>
      <w:r w:rsidR="00BB3BFF" w:rsidRPr="00C15A14"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  <w:r w:rsidR="00E70F0A" w:rsidRPr="00C15A14">
        <w:rPr>
          <w:rFonts w:ascii="Times New Roman" w:hAnsi="Times New Roman" w:cs="Times New Roman"/>
          <w:sz w:val="24"/>
          <w:szCs w:val="24"/>
        </w:rPr>
        <w:t>,-</w:t>
      </w:r>
    </w:p>
    <w:p w:rsidR="00E70F0A" w:rsidRPr="00C15A14" w:rsidRDefault="00E70F0A" w:rsidP="00363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670D" w:rsidRPr="00C15A14" w:rsidRDefault="00C6670D" w:rsidP="00363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A14">
        <w:rPr>
          <w:rFonts w:ascii="Times New Roman" w:hAnsi="Times New Roman" w:cs="Times New Roman"/>
          <w:b/>
          <w:sz w:val="24"/>
          <w:szCs w:val="24"/>
        </w:rPr>
        <w:t>Собрание представителей города Сердобска решило:</w:t>
      </w:r>
    </w:p>
    <w:p w:rsidR="00E70F0A" w:rsidRPr="00C15A14" w:rsidRDefault="00E70F0A" w:rsidP="00363B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25DD" w:rsidRPr="00C15A14" w:rsidRDefault="008B25DD" w:rsidP="00C15A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eastAsia="Times New Roman" w:hAnsi="Times New Roman" w:cs="Times New Roman"/>
          <w:sz w:val="24"/>
          <w:szCs w:val="24"/>
        </w:rPr>
        <w:t xml:space="preserve">1. Внести в </w:t>
      </w:r>
      <w:r w:rsidRPr="00C15A14">
        <w:rPr>
          <w:rFonts w:ascii="Times New Roman" w:hAnsi="Times New Roman" w:cs="Times New Roman"/>
          <w:sz w:val="24"/>
          <w:szCs w:val="24"/>
        </w:rPr>
        <w:t>решение Собрания представителей города Сердобска от 2</w:t>
      </w:r>
      <w:r w:rsidR="004A2871" w:rsidRPr="00C15A14">
        <w:rPr>
          <w:rFonts w:ascii="Times New Roman" w:hAnsi="Times New Roman" w:cs="Times New Roman"/>
          <w:sz w:val="24"/>
          <w:szCs w:val="24"/>
        </w:rPr>
        <w:t>3</w:t>
      </w:r>
      <w:r w:rsidRPr="00C15A14">
        <w:rPr>
          <w:rFonts w:ascii="Times New Roman" w:hAnsi="Times New Roman" w:cs="Times New Roman"/>
          <w:sz w:val="24"/>
          <w:szCs w:val="24"/>
        </w:rPr>
        <w:t>.</w:t>
      </w:r>
      <w:r w:rsidR="004A2871" w:rsidRPr="00C15A14">
        <w:rPr>
          <w:rFonts w:ascii="Times New Roman" w:hAnsi="Times New Roman" w:cs="Times New Roman"/>
          <w:sz w:val="24"/>
          <w:szCs w:val="24"/>
        </w:rPr>
        <w:t>05</w:t>
      </w:r>
      <w:r w:rsidRPr="00C15A14">
        <w:rPr>
          <w:rFonts w:ascii="Times New Roman" w:hAnsi="Times New Roman" w:cs="Times New Roman"/>
          <w:sz w:val="24"/>
          <w:szCs w:val="24"/>
        </w:rPr>
        <w:t>.20</w:t>
      </w:r>
      <w:r w:rsidR="004A2871" w:rsidRPr="00C15A14">
        <w:rPr>
          <w:rFonts w:ascii="Times New Roman" w:hAnsi="Times New Roman" w:cs="Times New Roman"/>
          <w:sz w:val="24"/>
          <w:szCs w:val="24"/>
        </w:rPr>
        <w:t>2</w:t>
      </w:r>
      <w:r w:rsidRPr="00C15A14">
        <w:rPr>
          <w:rFonts w:ascii="Times New Roman" w:hAnsi="Times New Roman" w:cs="Times New Roman"/>
          <w:sz w:val="24"/>
          <w:szCs w:val="24"/>
        </w:rPr>
        <w:t>4 №</w:t>
      </w:r>
      <w:r w:rsidR="0077660B">
        <w:rPr>
          <w:rFonts w:ascii="Times New Roman" w:hAnsi="Times New Roman" w:cs="Times New Roman"/>
          <w:sz w:val="24"/>
          <w:szCs w:val="24"/>
        </w:rPr>
        <w:t xml:space="preserve"> </w:t>
      </w:r>
      <w:r w:rsidRPr="00C15A14">
        <w:rPr>
          <w:rFonts w:ascii="Times New Roman" w:hAnsi="Times New Roman" w:cs="Times New Roman"/>
          <w:sz w:val="24"/>
          <w:szCs w:val="24"/>
        </w:rPr>
        <w:t>1</w:t>
      </w:r>
      <w:r w:rsidR="004A2871" w:rsidRPr="00C15A14">
        <w:rPr>
          <w:rFonts w:ascii="Times New Roman" w:hAnsi="Times New Roman" w:cs="Times New Roman"/>
          <w:sz w:val="24"/>
          <w:szCs w:val="24"/>
        </w:rPr>
        <w:t>49</w:t>
      </w:r>
      <w:r w:rsidRPr="00C15A14">
        <w:rPr>
          <w:rFonts w:ascii="Times New Roman" w:hAnsi="Times New Roman" w:cs="Times New Roman"/>
          <w:sz w:val="24"/>
          <w:szCs w:val="24"/>
        </w:rPr>
        <w:t>-</w:t>
      </w:r>
      <w:r w:rsidR="004A2871" w:rsidRPr="00C15A14">
        <w:rPr>
          <w:rFonts w:ascii="Times New Roman" w:hAnsi="Times New Roman" w:cs="Times New Roman"/>
          <w:sz w:val="24"/>
          <w:szCs w:val="24"/>
        </w:rPr>
        <w:t>18</w:t>
      </w:r>
      <w:r w:rsidRPr="00C15A14">
        <w:rPr>
          <w:rFonts w:ascii="Times New Roman" w:hAnsi="Times New Roman" w:cs="Times New Roman"/>
          <w:sz w:val="24"/>
          <w:szCs w:val="24"/>
        </w:rPr>
        <w:t>/</w:t>
      </w:r>
      <w:r w:rsidR="004A2871" w:rsidRPr="00C15A14">
        <w:rPr>
          <w:rFonts w:ascii="Times New Roman" w:hAnsi="Times New Roman" w:cs="Times New Roman"/>
          <w:sz w:val="24"/>
          <w:szCs w:val="24"/>
        </w:rPr>
        <w:t>5</w:t>
      </w:r>
      <w:r w:rsidRPr="00C15A14">
        <w:rPr>
          <w:rFonts w:ascii="Times New Roman" w:hAnsi="Times New Roman" w:cs="Times New Roman"/>
          <w:sz w:val="24"/>
          <w:szCs w:val="24"/>
        </w:rPr>
        <w:t xml:space="preserve"> «О налоге на имущество физических лиц» следующ</w:t>
      </w:r>
      <w:r w:rsidR="007C3F4C" w:rsidRPr="00C15A14">
        <w:rPr>
          <w:rFonts w:ascii="Times New Roman" w:hAnsi="Times New Roman" w:cs="Times New Roman"/>
          <w:sz w:val="24"/>
          <w:szCs w:val="24"/>
        </w:rPr>
        <w:t>и</w:t>
      </w:r>
      <w:r w:rsidRPr="00C15A14">
        <w:rPr>
          <w:rFonts w:ascii="Times New Roman" w:hAnsi="Times New Roman" w:cs="Times New Roman"/>
          <w:sz w:val="24"/>
          <w:szCs w:val="24"/>
        </w:rPr>
        <w:t>е изменени</w:t>
      </w:r>
      <w:r w:rsidR="007C3F4C" w:rsidRPr="00C15A14">
        <w:rPr>
          <w:rFonts w:ascii="Times New Roman" w:hAnsi="Times New Roman" w:cs="Times New Roman"/>
          <w:sz w:val="24"/>
          <w:szCs w:val="24"/>
        </w:rPr>
        <w:t>я</w:t>
      </w:r>
      <w:r w:rsidRPr="00C15A14">
        <w:rPr>
          <w:rFonts w:ascii="Times New Roman" w:hAnsi="Times New Roman" w:cs="Times New Roman"/>
          <w:sz w:val="24"/>
          <w:szCs w:val="24"/>
        </w:rPr>
        <w:t>:</w:t>
      </w:r>
    </w:p>
    <w:p w:rsidR="008B25DD" w:rsidRPr="00C15A14" w:rsidRDefault="008B25DD" w:rsidP="00C15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>1</w:t>
      </w:r>
      <w:r w:rsidR="00657DB2" w:rsidRPr="00C15A14">
        <w:rPr>
          <w:rFonts w:ascii="Times New Roman" w:hAnsi="Times New Roman" w:cs="Times New Roman"/>
          <w:sz w:val="24"/>
          <w:szCs w:val="24"/>
        </w:rPr>
        <w:t>.</w:t>
      </w:r>
      <w:r w:rsidRPr="00C15A14">
        <w:rPr>
          <w:rFonts w:ascii="Times New Roman" w:hAnsi="Times New Roman" w:cs="Times New Roman"/>
          <w:sz w:val="24"/>
          <w:szCs w:val="24"/>
        </w:rPr>
        <w:t xml:space="preserve">1. </w:t>
      </w:r>
      <w:r w:rsidR="007C3F4C" w:rsidRPr="00C15A14">
        <w:rPr>
          <w:rFonts w:ascii="Times New Roman" w:hAnsi="Times New Roman" w:cs="Times New Roman"/>
          <w:sz w:val="24"/>
          <w:szCs w:val="24"/>
        </w:rPr>
        <w:t>А</w:t>
      </w:r>
      <w:r w:rsidR="004A2871" w:rsidRPr="00C15A14">
        <w:rPr>
          <w:rFonts w:ascii="Times New Roman" w:hAnsi="Times New Roman" w:cs="Times New Roman"/>
          <w:sz w:val="24"/>
          <w:szCs w:val="24"/>
        </w:rPr>
        <w:t xml:space="preserve">бзац 1 </w:t>
      </w:r>
      <w:r w:rsidRPr="00C15A14">
        <w:rPr>
          <w:rFonts w:ascii="Times New Roman" w:hAnsi="Times New Roman" w:cs="Times New Roman"/>
          <w:sz w:val="24"/>
          <w:szCs w:val="24"/>
        </w:rPr>
        <w:t>пункт</w:t>
      </w:r>
      <w:r w:rsidR="004A2871" w:rsidRPr="00C15A14">
        <w:rPr>
          <w:rFonts w:ascii="Times New Roman" w:hAnsi="Times New Roman" w:cs="Times New Roman"/>
          <w:sz w:val="24"/>
          <w:szCs w:val="24"/>
        </w:rPr>
        <w:t>а</w:t>
      </w:r>
      <w:r w:rsidRPr="00C15A14">
        <w:rPr>
          <w:rFonts w:ascii="Times New Roman" w:hAnsi="Times New Roman" w:cs="Times New Roman"/>
          <w:sz w:val="24"/>
          <w:szCs w:val="24"/>
        </w:rPr>
        <w:t xml:space="preserve"> 2 решения изложить в следующей редакции:</w:t>
      </w:r>
    </w:p>
    <w:p w:rsidR="00511D88" w:rsidRPr="00C15A14" w:rsidRDefault="008B25DD" w:rsidP="00C15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>«</w:t>
      </w:r>
      <w:r w:rsidR="005C0D1D" w:rsidRPr="00C15A14">
        <w:rPr>
          <w:rFonts w:ascii="Times New Roman" w:hAnsi="Times New Roman" w:cs="Times New Roman"/>
          <w:sz w:val="24"/>
          <w:szCs w:val="24"/>
        </w:rPr>
        <w:t>2</w:t>
      </w:r>
      <w:r w:rsidR="004A2871" w:rsidRPr="00C15A14">
        <w:rPr>
          <w:rFonts w:ascii="Times New Roman" w:hAnsi="Times New Roman" w:cs="Times New Roman"/>
          <w:sz w:val="24"/>
          <w:szCs w:val="24"/>
        </w:rPr>
        <w:t>.Установить ставки налога на имущество физических лиц в зависимости от кадастровой стоимости объекта налогообложения,</w:t>
      </w:r>
      <w:r w:rsidR="00C15A14" w:rsidRPr="00C15A14">
        <w:rPr>
          <w:rFonts w:ascii="Times New Roman" w:hAnsi="Times New Roman" w:cs="Times New Roman"/>
          <w:sz w:val="24"/>
          <w:szCs w:val="24"/>
        </w:rPr>
        <w:t xml:space="preserve"> </w:t>
      </w:r>
      <w:r w:rsidR="004A2871" w:rsidRPr="00C15A14">
        <w:rPr>
          <w:rFonts w:ascii="Times New Roman" w:hAnsi="Times New Roman" w:cs="Times New Roman"/>
          <w:sz w:val="24"/>
          <w:szCs w:val="24"/>
        </w:rPr>
        <w:t xml:space="preserve">внесенной в Единый государственный реестр недвижимости и подлежащей применению с 1 января года, являющегося </w:t>
      </w:r>
      <w:hyperlink r:id="rId7" w:history="1">
        <w:r w:rsidR="004A2871" w:rsidRPr="00C15A14">
          <w:rPr>
            <w:rFonts w:ascii="Times New Roman" w:hAnsi="Times New Roman" w:cs="Times New Roman"/>
            <w:sz w:val="24"/>
            <w:szCs w:val="24"/>
          </w:rPr>
          <w:t>налоговым периодом</w:t>
        </w:r>
      </w:hyperlink>
      <w:r w:rsidR="004A2871" w:rsidRPr="00C15A14">
        <w:rPr>
          <w:rFonts w:ascii="Times New Roman" w:hAnsi="Times New Roman" w:cs="Times New Roman"/>
          <w:sz w:val="24"/>
          <w:szCs w:val="24"/>
        </w:rPr>
        <w:t>, с учетом особенностей, предусмотренных статьей 403 Налогового кодекса, в следующих размерах</w:t>
      </w:r>
      <w:proofErr w:type="gramStart"/>
      <w:r w:rsidR="004A2871" w:rsidRPr="00C15A14">
        <w:rPr>
          <w:rFonts w:ascii="Times New Roman" w:hAnsi="Times New Roman" w:cs="Times New Roman"/>
          <w:sz w:val="24"/>
          <w:szCs w:val="24"/>
        </w:rPr>
        <w:t>:</w:t>
      </w:r>
      <w:r w:rsidR="00342424" w:rsidRPr="00C15A1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4A2871" w:rsidRPr="00C15A14">
        <w:rPr>
          <w:rFonts w:ascii="Times New Roman" w:hAnsi="Times New Roman" w:cs="Times New Roman"/>
          <w:sz w:val="24"/>
          <w:szCs w:val="24"/>
        </w:rPr>
        <w:t>.</w:t>
      </w:r>
    </w:p>
    <w:p w:rsidR="007C3F4C" w:rsidRPr="00C15A14" w:rsidRDefault="007C3F4C" w:rsidP="00C15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>1.2. В подпункте 3 пункта 2 слова «, а также в отношении объектов налогообложения, кадастровая стоимость каждого из которых превышает 300 миллионов рублей» исключить.</w:t>
      </w:r>
    </w:p>
    <w:p w:rsidR="007C3F4C" w:rsidRPr="00C15A14" w:rsidRDefault="007C3F4C" w:rsidP="00C15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>1.3. Пункт 2 дополнить подпунктом 3.1 следующего содержания:</w:t>
      </w:r>
    </w:p>
    <w:p w:rsidR="007C3F4C" w:rsidRPr="00C15A14" w:rsidRDefault="00896FF5" w:rsidP="00C15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>«</w:t>
      </w:r>
      <w:r w:rsidR="007C3F4C" w:rsidRPr="00C15A14">
        <w:rPr>
          <w:rFonts w:ascii="Times New Roman" w:hAnsi="Times New Roman" w:cs="Times New Roman"/>
          <w:sz w:val="24"/>
          <w:szCs w:val="24"/>
        </w:rPr>
        <w:t>3.1) 2,5 процента в отношении объектов налогообложения, кадастровая стоимость каждого из которых превышает 300 миллионов рублей».</w:t>
      </w:r>
    </w:p>
    <w:p w:rsidR="00C92EA3" w:rsidRPr="00C15A14" w:rsidRDefault="008B25DD" w:rsidP="009B7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>2</w:t>
      </w:r>
      <w:r w:rsidR="00C92EA3" w:rsidRPr="00C15A14">
        <w:rPr>
          <w:rFonts w:ascii="Times New Roman" w:hAnsi="Times New Roman" w:cs="Times New Roman"/>
          <w:sz w:val="24"/>
          <w:szCs w:val="24"/>
        </w:rPr>
        <w:t>. Опубликовать настоящее решение в информационном бюллетене «Вестник города Сердобска».</w:t>
      </w:r>
    </w:p>
    <w:p w:rsidR="00AA17F5" w:rsidRPr="00C15A14" w:rsidRDefault="008B25DD" w:rsidP="00C15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>3</w:t>
      </w:r>
      <w:r w:rsidR="00C92EA3" w:rsidRPr="00C15A14">
        <w:rPr>
          <w:rFonts w:ascii="Times New Roman" w:hAnsi="Times New Roman" w:cs="Times New Roman"/>
          <w:sz w:val="24"/>
          <w:szCs w:val="24"/>
        </w:rPr>
        <w:t xml:space="preserve">. </w:t>
      </w:r>
      <w:r w:rsidR="00AA17F5" w:rsidRPr="00C15A14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1 января 2025 года, за исключением подпункта 1.1 пункта 1 настоящего решения. </w:t>
      </w:r>
    </w:p>
    <w:p w:rsidR="00AA17F5" w:rsidRPr="00C15A14" w:rsidRDefault="00AA17F5" w:rsidP="00C15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A14">
        <w:rPr>
          <w:rFonts w:ascii="Times New Roman" w:hAnsi="Times New Roman" w:cs="Times New Roman"/>
          <w:sz w:val="24"/>
          <w:szCs w:val="24"/>
        </w:rPr>
        <w:t>4. Подпункт 1.1 пункта 1 настоящего решения</w:t>
      </w:r>
      <w:r w:rsidR="005E5A35">
        <w:rPr>
          <w:rFonts w:ascii="Times New Roman" w:hAnsi="Times New Roman" w:cs="Times New Roman"/>
          <w:sz w:val="24"/>
          <w:szCs w:val="24"/>
        </w:rPr>
        <w:t xml:space="preserve"> </w:t>
      </w:r>
      <w:r w:rsidRPr="00C15A14">
        <w:rPr>
          <w:rFonts w:ascii="Times New Roman" w:hAnsi="Times New Roman" w:cs="Times New Roman"/>
          <w:sz w:val="24"/>
          <w:szCs w:val="24"/>
        </w:rPr>
        <w:t>вступает в силу на следующий день после дня его официального опубликования и распространяется на правоотношения</w:t>
      </w:r>
      <w:r w:rsidR="00896FF5" w:rsidRPr="00C15A14">
        <w:rPr>
          <w:rFonts w:ascii="Times New Roman" w:hAnsi="Times New Roman" w:cs="Times New Roman"/>
          <w:sz w:val="24"/>
          <w:szCs w:val="24"/>
        </w:rPr>
        <w:t>,</w:t>
      </w:r>
      <w:r w:rsidR="001C354F" w:rsidRPr="00C15A14">
        <w:rPr>
          <w:rFonts w:ascii="Times New Roman" w:hAnsi="Times New Roman" w:cs="Times New Roman"/>
          <w:sz w:val="24"/>
          <w:szCs w:val="24"/>
        </w:rPr>
        <w:t xml:space="preserve"> возникшие</w:t>
      </w:r>
      <w:r w:rsidRPr="00C15A14">
        <w:rPr>
          <w:rFonts w:ascii="Times New Roman" w:hAnsi="Times New Roman" w:cs="Times New Roman"/>
          <w:sz w:val="24"/>
          <w:szCs w:val="24"/>
        </w:rPr>
        <w:t xml:space="preserve"> с 1 января 2024 года.</w:t>
      </w:r>
    </w:p>
    <w:p w:rsidR="00C92EA3" w:rsidRPr="00C15A14" w:rsidRDefault="00C15A14" w:rsidP="00AA1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A17F5" w:rsidRPr="00C15A14">
        <w:rPr>
          <w:rFonts w:ascii="Times New Roman" w:hAnsi="Times New Roman" w:cs="Times New Roman"/>
          <w:sz w:val="24"/>
          <w:szCs w:val="24"/>
        </w:rPr>
        <w:t>5</w:t>
      </w:r>
      <w:r w:rsidR="00C92EA3" w:rsidRPr="00C15A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92EA3" w:rsidRPr="00C15A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92EA3" w:rsidRPr="00C15A14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возложить на постоянную комиссию по бюджетной, налоговой и финансовой политике.</w:t>
      </w:r>
    </w:p>
    <w:p w:rsidR="00896FF5" w:rsidRPr="00C15A14" w:rsidRDefault="00896FF5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736C" w:rsidRPr="00C15A14" w:rsidRDefault="002C736C" w:rsidP="00C92E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2EA3" w:rsidRPr="00C15A14" w:rsidRDefault="00C92EA3" w:rsidP="00657DB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C15A14">
        <w:rPr>
          <w:rFonts w:ascii="Times New Roman" w:hAnsi="Times New Roman" w:cs="Times New Roman"/>
          <w:b/>
          <w:sz w:val="24"/>
          <w:szCs w:val="24"/>
        </w:rPr>
        <w:t xml:space="preserve">Глава города Сердобска                                          </w:t>
      </w:r>
      <w:r w:rsidR="00C15A14" w:rsidRPr="00C15A1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15A14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2C736C" w:rsidRPr="00C15A14">
        <w:rPr>
          <w:rFonts w:ascii="Times New Roman" w:hAnsi="Times New Roman" w:cs="Times New Roman"/>
          <w:b/>
          <w:sz w:val="24"/>
          <w:szCs w:val="24"/>
        </w:rPr>
        <w:t>Е.Н.Рябухина</w:t>
      </w:r>
    </w:p>
    <w:sectPr w:rsidR="00C92EA3" w:rsidRPr="00C15A14" w:rsidSect="005C0D1D">
      <w:pgSz w:w="11906" w:h="16838"/>
      <w:pgMar w:top="851" w:right="707" w:bottom="1134" w:left="15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C3C"/>
    <w:multiLevelType w:val="hybridMultilevel"/>
    <w:tmpl w:val="7E40E1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01766"/>
    <w:multiLevelType w:val="multilevel"/>
    <w:tmpl w:val="D3E245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35A5410C"/>
    <w:multiLevelType w:val="hybridMultilevel"/>
    <w:tmpl w:val="CD2A7F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73CE7"/>
    <w:multiLevelType w:val="multilevel"/>
    <w:tmpl w:val="70B0884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>
    <w:nsid w:val="69A236EA"/>
    <w:multiLevelType w:val="multilevel"/>
    <w:tmpl w:val="D3F02C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>
    <w:nsid w:val="6B737453"/>
    <w:multiLevelType w:val="multilevel"/>
    <w:tmpl w:val="EA50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6670D"/>
    <w:rsid w:val="000253AA"/>
    <w:rsid w:val="00065146"/>
    <w:rsid w:val="0007688F"/>
    <w:rsid w:val="00086CF4"/>
    <w:rsid w:val="00091603"/>
    <w:rsid w:val="000B18A6"/>
    <w:rsid w:val="000B63D2"/>
    <w:rsid w:val="000E1481"/>
    <w:rsid w:val="00195942"/>
    <w:rsid w:val="001A0515"/>
    <w:rsid w:val="001B730C"/>
    <w:rsid w:val="001C0578"/>
    <w:rsid w:val="001C354F"/>
    <w:rsid w:val="002177AA"/>
    <w:rsid w:val="00225A35"/>
    <w:rsid w:val="00243B46"/>
    <w:rsid w:val="0028728F"/>
    <w:rsid w:val="00296107"/>
    <w:rsid w:val="002C736C"/>
    <w:rsid w:val="002D53E4"/>
    <w:rsid w:val="00327875"/>
    <w:rsid w:val="00342424"/>
    <w:rsid w:val="00342680"/>
    <w:rsid w:val="0034627C"/>
    <w:rsid w:val="00363B58"/>
    <w:rsid w:val="003B31B4"/>
    <w:rsid w:val="003E6E67"/>
    <w:rsid w:val="003F16B0"/>
    <w:rsid w:val="00400132"/>
    <w:rsid w:val="00440222"/>
    <w:rsid w:val="00477ACC"/>
    <w:rsid w:val="0048159A"/>
    <w:rsid w:val="004A2871"/>
    <w:rsid w:val="004A65EA"/>
    <w:rsid w:val="004C7E87"/>
    <w:rsid w:val="004D5758"/>
    <w:rsid w:val="004D7C79"/>
    <w:rsid w:val="004E64BA"/>
    <w:rsid w:val="00505D4D"/>
    <w:rsid w:val="00511D88"/>
    <w:rsid w:val="0055749E"/>
    <w:rsid w:val="00585305"/>
    <w:rsid w:val="00593BE8"/>
    <w:rsid w:val="005C0D1D"/>
    <w:rsid w:val="005E5A35"/>
    <w:rsid w:val="005F6517"/>
    <w:rsid w:val="00657DB2"/>
    <w:rsid w:val="00674BA1"/>
    <w:rsid w:val="006B1C00"/>
    <w:rsid w:val="00711F78"/>
    <w:rsid w:val="007756CF"/>
    <w:rsid w:val="0077660B"/>
    <w:rsid w:val="007C3F4C"/>
    <w:rsid w:val="00896FF5"/>
    <w:rsid w:val="008B25DD"/>
    <w:rsid w:val="00917C6B"/>
    <w:rsid w:val="0099522A"/>
    <w:rsid w:val="009B7C2C"/>
    <w:rsid w:val="00A35922"/>
    <w:rsid w:val="00A3733A"/>
    <w:rsid w:val="00A459C1"/>
    <w:rsid w:val="00A83FA1"/>
    <w:rsid w:val="00AA0AC4"/>
    <w:rsid w:val="00AA17F5"/>
    <w:rsid w:val="00AD3EB3"/>
    <w:rsid w:val="00AD4617"/>
    <w:rsid w:val="00AE36A4"/>
    <w:rsid w:val="00B04283"/>
    <w:rsid w:val="00B25AA5"/>
    <w:rsid w:val="00B5105A"/>
    <w:rsid w:val="00B5304F"/>
    <w:rsid w:val="00B740F3"/>
    <w:rsid w:val="00B83F6B"/>
    <w:rsid w:val="00BA701D"/>
    <w:rsid w:val="00BB3BFF"/>
    <w:rsid w:val="00BC0600"/>
    <w:rsid w:val="00BE288A"/>
    <w:rsid w:val="00C13E01"/>
    <w:rsid w:val="00C15A14"/>
    <w:rsid w:val="00C315FD"/>
    <w:rsid w:val="00C6670D"/>
    <w:rsid w:val="00C84F91"/>
    <w:rsid w:val="00C90B3C"/>
    <w:rsid w:val="00C92EA3"/>
    <w:rsid w:val="00C97007"/>
    <w:rsid w:val="00CC1696"/>
    <w:rsid w:val="00D21D3B"/>
    <w:rsid w:val="00D91D97"/>
    <w:rsid w:val="00DB77D1"/>
    <w:rsid w:val="00DC1734"/>
    <w:rsid w:val="00DF7847"/>
    <w:rsid w:val="00E2380E"/>
    <w:rsid w:val="00E26E25"/>
    <w:rsid w:val="00E70F0A"/>
    <w:rsid w:val="00F34B0C"/>
    <w:rsid w:val="00F36943"/>
    <w:rsid w:val="00FC3C21"/>
    <w:rsid w:val="00FF25AA"/>
    <w:rsid w:val="00FF3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67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667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6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7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0AC4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44022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402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5331&amp;dst=103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65A3410F354D60CCAF9C7A9CF7C3E8AFA67908140E63E91D017EED0FB2820C9534CACE120F62C7D246850ECwDH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Сердобска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Слободян Ирина Ивановна</dc:creator>
  <cp:keywords/>
  <dc:description/>
  <cp:lastModifiedBy>Федорова</cp:lastModifiedBy>
  <cp:revision>56</cp:revision>
  <cp:lastPrinted>2024-09-03T06:32:00Z</cp:lastPrinted>
  <dcterms:created xsi:type="dcterms:W3CDTF">2013-04-25T08:19:00Z</dcterms:created>
  <dcterms:modified xsi:type="dcterms:W3CDTF">2024-09-03T06:37:00Z</dcterms:modified>
</cp:coreProperties>
</file>