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F4" w:rsidRPr="005562E9" w:rsidRDefault="006011F4" w:rsidP="006011F4">
      <w:pPr>
        <w:pStyle w:val="ConsPlusTitle"/>
        <w:widowControl/>
        <w:jc w:val="center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5562E9">
        <w:rPr>
          <w:rFonts w:ascii="Times New Roman" w:hAnsi="Times New Roman"/>
          <w:b w:val="0"/>
          <w:i/>
          <w:noProof/>
          <w:snapToGrid/>
          <w:sz w:val="28"/>
          <w:szCs w:val="28"/>
        </w:rPr>
        <w:drawing>
          <wp:inline distT="0" distB="0" distL="0" distR="0">
            <wp:extent cx="67627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1F4" w:rsidRPr="005562E9" w:rsidRDefault="006011F4" w:rsidP="006011F4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E9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E9">
        <w:rPr>
          <w:rFonts w:ascii="Times New Roman" w:hAnsi="Times New Roman" w:cs="Times New Roman"/>
          <w:b/>
          <w:sz w:val="28"/>
          <w:szCs w:val="28"/>
        </w:rPr>
        <w:t xml:space="preserve"> ГОРОДА СЕРДОБСКА </w:t>
      </w:r>
      <w:r w:rsidRPr="005562E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562E9">
        <w:rPr>
          <w:rFonts w:ascii="Times New Roman" w:hAnsi="Times New Roman" w:cs="Times New Roman"/>
          <w:b/>
          <w:sz w:val="28"/>
          <w:szCs w:val="28"/>
        </w:rPr>
        <w:t xml:space="preserve">ЕРДОБСКОГО РАЙОНА 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62E9">
        <w:rPr>
          <w:rFonts w:ascii="Times New Roman" w:hAnsi="Times New Roman" w:cs="Times New Roman"/>
          <w:b/>
          <w:caps/>
          <w:sz w:val="28"/>
          <w:szCs w:val="28"/>
        </w:rPr>
        <w:t>ПЕНЗЕНСКой ОБЛАСТИ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2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011F4" w:rsidRPr="005562E9" w:rsidRDefault="006011F4" w:rsidP="00601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2E9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01.02.2019</w:t>
      </w:r>
      <w:r w:rsidRPr="005562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172-21/4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2E9">
        <w:rPr>
          <w:rFonts w:ascii="Times New Roman" w:hAnsi="Times New Roman" w:cs="Times New Roman"/>
          <w:sz w:val="28"/>
          <w:szCs w:val="28"/>
        </w:rPr>
        <w:t>г. Сердобск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2E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муниципальных гарантий 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2E9">
        <w:rPr>
          <w:rFonts w:ascii="Times New Roman" w:hAnsi="Times New Roman" w:cs="Times New Roman"/>
          <w:sz w:val="28"/>
          <w:szCs w:val="28"/>
        </w:rPr>
        <w:t>городом Сердобском Сердобского района Пензенской области</w:t>
      </w: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11F4" w:rsidRPr="005562E9" w:rsidRDefault="006011F4" w:rsidP="006011F4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164233597"/>
      <w:r w:rsidRPr="005562E9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117 Бюджетного кодекса Российской Федерации, руководствуясь </w:t>
      </w:r>
      <w:r w:rsidRPr="005562E9">
        <w:rPr>
          <w:rFonts w:ascii="Times New Roman" w:hAnsi="Times New Roman"/>
          <w:sz w:val="28"/>
          <w:szCs w:val="28"/>
        </w:rPr>
        <w:t>Уставом городского поселения город Сердобск Сердобского района Пензенской области,-</w:t>
      </w:r>
    </w:p>
    <w:p w:rsidR="006011F4" w:rsidRPr="005562E9" w:rsidRDefault="006011F4" w:rsidP="006011F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6011F4" w:rsidRPr="005562E9" w:rsidRDefault="006011F4" w:rsidP="006011F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562E9">
        <w:rPr>
          <w:rFonts w:ascii="Times New Roman" w:hAnsi="Times New Roman"/>
          <w:b/>
          <w:sz w:val="28"/>
          <w:szCs w:val="28"/>
        </w:rPr>
        <w:t>Собрание представителей города Сердобска решило:</w:t>
      </w:r>
    </w:p>
    <w:p w:rsidR="006011F4" w:rsidRPr="005562E9" w:rsidRDefault="006011F4" w:rsidP="006011F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6011F4" w:rsidRPr="005562E9" w:rsidRDefault="006011F4" w:rsidP="006011F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62E9">
        <w:rPr>
          <w:rFonts w:ascii="Times New Roman" w:hAnsi="Times New Roman"/>
          <w:sz w:val="28"/>
          <w:szCs w:val="28"/>
        </w:rPr>
        <w:t xml:space="preserve">        1. </w:t>
      </w:r>
      <w:r w:rsidRPr="005562E9">
        <w:rPr>
          <w:rFonts w:ascii="Times New Roman" w:hAnsi="Times New Roman"/>
          <w:color w:val="000000"/>
          <w:sz w:val="28"/>
          <w:szCs w:val="28"/>
        </w:rPr>
        <w:t xml:space="preserve">Утвердить Порядок предоставления муниципальных гарантий </w:t>
      </w:r>
      <w:r w:rsidRPr="005562E9">
        <w:rPr>
          <w:rFonts w:ascii="Times New Roman" w:hAnsi="Times New Roman"/>
          <w:sz w:val="28"/>
          <w:szCs w:val="28"/>
        </w:rPr>
        <w:t>городом Сердобском Сердобского района Пензенской области, согласно приложению.</w:t>
      </w:r>
      <w:r w:rsidRPr="005562E9">
        <w:rPr>
          <w:rFonts w:ascii="Times New Roman" w:hAnsi="Times New Roman"/>
          <w:b/>
          <w:sz w:val="28"/>
          <w:szCs w:val="28"/>
        </w:rPr>
        <w:t xml:space="preserve">   </w:t>
      </w:r>
      <w:bookmarkEnd w:id="1"/>
      <w:r w:rsidRPr="005562E9">
        <w:rPr>
          <w:rFonts w:ascii="Times New Roman" w:hAnsi="Times New Roman"/>
          <w:sz w:val="28"/>
          <w:szCs w:val="28"/>
        </w:rPr>
        <w:t xml:space="preserve">         </w:t>
      </w:r>
    </w:p>
    <w:p w:rsidR="006011F4" w:rsidRPr="005562E9" w:rsidRDefault="006011F4" w:rsidP="006011F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562E9">
        <w:rPr>
          <w:rFonts w:ascii="Times New Roman" w:hAnsi="Times New Roman"/>
          <w:sz w:val="28"/>
          <w:szCs w:val="28"/>
        </w:rPr>
        <w:t xml:space="preserve">       2. Контроль за исполнением данного решения возложить на постоянную Комиссию по бюджетной, налоговой, финансовой и экономической политике и Главу администрации города Сердобска.</w:t>
      </w:r>
    </w:p>
    <w:p w:rsidR="006011F4" w:rsidRPr="005562E9" w:rsidRDefault="006011F4" w:rsidP="0060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2E9">
        <w:rPr>
          <w:rFonts w:ascii="Times New Roman" w:hAnsi="Times New Roman" w:cs="Times New Roman"/>
          <w:sz w:val="28"/>
          <w:szCs w:val="28"/>
        </w:rPr>
        <w:t xml:space="preserve">       3. Опубликовать настоящее решение в информационном бюллетене «Вестник города Сердобска».</w:t>
      </w:r>
    </w:p>
    <w:p w:rsidR="006011F4" w:rsidRPr="005562E9" w:rsidRDefault="006011F4" w:rsidP="0060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F4" w:rsidRPr="005562E9" w:rsidRDefault="006011F4" w:rsidP="00601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2E9">
        <w:rPr>
          <w:rFonts w:ascii="Times New Roman" w:hAnsi="Times New Roman" w:cs="Times New Roman"/>
          <w:b/>
          <w:sz w:val="28"/>
          <w:szCs w:val="28"/>
        </w:rPr>
        <w:t>Глава города                                                                                А.Ю. Кайшев</w:t>
      </w: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11F4" w:rsidRDefault="006011F4" w:rsidP="00601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91A" w:rsidRPr="0072391A" w:rsidRDefault="0072391A" w:rsidP="00723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1A"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72391A" w:rsidRPr="0072391A" w:rsidRDefault="0072391A" w:rsidP="00723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к  решению Собрания</w:t>
      </w:r>
    </w:p>
    <w:p w:rsidR="0072391A" w:rsidRPr="0072391A" w:rsidRDefault="0072391A" w:rsidP="00723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391A">
        <w:rPr>
          <w:rFonts w:ascii="Times New Roman" w:hAnsi="Times New Roman" w:cs="Times New Roman"/>
          <w:sz w:val="28"/>
          <w:szCs w:val="28"/>
        </w:rPr>
        <w:t>представителей города Сердобска</w:t>
      </w:r>
    </w:p>
    <w:p w:rsidR="0001077E" w:rsidRDefault="0001077E" w:rsidP="000107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7F5">
        <w:rPr>
          <w:rFonts w:ascii="Times New Roman" w:hAnsi="Times New Roman" w:cs="Times New Roman"/>
          <w:sz w:val="28"/>
          <w:szCs w:val="28"/>
        </w:rPr>
        <w:t xml:space="preserve">01.02.2019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077F5">
        <w:rPr>
          <w:rFonts w:ascii="Times New Roman" w:hAnsi="Times New Roman" w:cs="Times New Roman"/>
          <w:sz w:val="28"/>
          <w:szCs w:val="28"/>
        </w:rPr>
        <w:t>172-21/4</w:t>
      </w:r>
    </w:p>
    <w:p w:rsidR="0001077E" w:rsidRDefault="0001077E" w:rsidP="000107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77E" w:rsidRDefault="0001077E" w:rsidP="000107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77E" w:rsidRDefault="0001077E" w:rsidP="00010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муниципальных гарантий</w:t>
      </w:r>
    </w:p>
    <w:p w:rsidR="0001077E" w:rsidRDefault="0001077E" w:rsidP="00010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городом Сердобском Сердобского</w:t>
      </w:r>
      <w:r w:rsidR="00F13805">
        <w:rPr>
          <w:rFonts w:ascii="Times New Roman" w:hAnsi="Times New Roman" w:cs="Times New Roman"/>
          <w:sz w:val="28"/>
          <w:szCs w:val="28"/>
        </w:rPr>
        <w:t xml:space="preserve"> района Пензенской области</w:t>
      </w:r>
    </w:p>
    <w:p w:rsidR="0001077E" w:rsidRDefault="0001077E" w:rsidP="00010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77E" w:rsidRPr="0001077E" w:rsidRDefault="0001077E" w:rsidP="000107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и 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городом Сердобском Сердобского района Пензенской области</w:t>
      </w:r>
      <w:r w:rsidRPr="0001077E">
        <w:rPr>
          <w:rFonts w:ascii="Times New Roman" w:hAnsi="Times New Roman" w:cs="Times New Roman"/>
          <w:sz w:val="28"/>
          <w:szCs w:val="28"/>
        </w:rPr>
        <w:t xml:space="preserve"> (далее - Гарант) муниципальных гарантий юридическим лицам (далее - Принципал) для обеспечения исполнения их обязательств перед третьими лицами (далее - Бенефициар), учета выданных муниципальных гарантий и контроля за исполнением Принципалом своих обязательств перед Бенефициаром и перед Гарантом. </w:t>
      </w:r>
    </w:p>
    <w:p w:rsidR="0001077E" w:rsidRPr="0001077E" w:rsidRDefault="0001077E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>2. В соответствии с действующим бюджетным законодательством участниками данных правоотношений являются:</w:t>
      </w:r>
    </w:p>
    <w:p w:rsidR="0001077E" w:rsidRPr="0001077E" w:rsidRDefault="0072391A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1077E" w:rsidRPr="0001077E">
        <w:rPr>
          <w:rFonts w:ascii="Times New Roman" w:hAnsi="Times New Roman" w:cs="Times New Roman"/>
          <w:sz w:val="28"/>
          <w:szCs w:val="28"/>
        </w:rPr>
        <w:t>Гарант – лицо, которое предоставляет гарантию (в данном случае – это муниципальное образование);</w:t>
      </w:r>
    </w:p>
    <w:p w:rsidR="0001077E" w:rsidRPr="0001077E" w:rsidRDefault="0072391A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077E" w:rsidRPr="0001077E">
        <w:rPr>
          <w:rFonts w:ascii="Times New Roman" w:hAnsi="Times New Roman" w:cs="Times New Roman"/>
          <w:sz w:val="28"/>
          <w:szCs w:val="28"/>
        </w:rPr>
        <w:t>Принципал – лицо, чьи обязательства перед бенефициаром обеспечиваются гарантией;</w:t>
      </w:r>
    </w:p>
    <w:p w:rsidR="0001077E" w:rsidRPr="0001077E" w:rsidRDefault="0072391A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1077E" w:rsidRPr="0001077E">
        <w:rPr>
          <w:rFonts w:ascii="Times New Roman" w:hAnsi="Times New Roman" w:cs="Times New Roman"/>
          <w:sz w:val="28"/>
          <w:szCs w:val="28"/>
        </w:rPr>
        <w:t>Бенефициар – лицо, чьи права по отношению к принципалу обеспечиваются гарантией.</w:t>
      </w:r>
    </w:p>
    <w:p w:rsidR="0001077E" w:rsidRPr="0001077E" w:rsidRDefault="0001077E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 xml:space="preserve">3. Под муниципальной гарантией для целей настоящего Порядка понимается вид долгового обязательства, в силу которого Гарант обязан при наступлении предусмотренного в гарантии события (гарантийного случая) уплатить бенефициару, по его письменному требованию определенную в обязательстве денежную сумму за счет средств бюджета </w:t>
      </w:r>
      <w:r w:rsidR="0072391A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Pr="0001077E">
        <w:rPr>
          <w:rFonts w:ascii="Times New Roman" w:hAnsi="Times New Roman" w:cs="Times New Roman"/>
          <w:sz w:val="28"/>
          <w:szCs w:val="28"/>
        </w:rPr>
        <w:t xml:space="preserve"> в соответствии с условиями даваемого Гарантом обязательства отвечать за Принципал</w:t>
      </w:r>
      <w:r w:rsidR="00756C1A">
        <w:rPr>
          <w:rFonts w:ascii="Times New Roman" w:hAnsi="Times New Roman" w:cs="Times New Roman"/>
          <w:sz w:val="28"/>
          <w:szCs w:val="28"/>
        </w:rPr>
        <w:t xml:space="preserve">а </w:t>
      </w:r>
      <w:r w:rsidR="003A6F20">
        <w:rPr>
          <w:rFonts w:ascii="Times New Roman" w:hAnsi="Times New Roman" w:cs="Times New Roman"/>
          <w:sz w:val="28"/>
          <w:szCs w:val="28"/>
        </w:rPr>
        <w:t xml:space="preserve"> за</w:t>
      </w:r>
      <w:r w:rsidRPr="0001077E">
        <w:rPr>
          <w:rFonts w:ascii="Times New Roman" w:hAnsi="Times New Roman" w:cs="Times New Roman"/>
          <w:sz w:val="28"/>
          <w:szCs w:val="28"/>
        </w:rPr>
        <w:t xml:space="preserve"> его обязательств</w:t>
      </w:r>
      <w:r w:rsidR="003A6F20">
        <w:rPr>
          <w:rFonts w:ascii="Times New Roman" w:hAnsi="Times New Roman" w:cs="Times New Roman"/>
          <w:sz w:val="28"/>
          <w:szCs w:val="28"/>
        </w:rPr>
        <w:t>а</w:t>
      </w:r>
      <w:r w:rsidRPr="0001077E">
        <w:rPr>
          <w:rFonts w:ascii="Times New Roman" w:hAnsi="Times New Roman" w:cs="Times New Roman"/>
          <w:sz w:val="28"/>
          <w:szCs w:val="28"/>
        </w:rPr>
        <w:t xml:space="preserve"> перед Бенефициаром.</w:t>
      </w:r>
    </w:p>
    <w:p w:rsidR="0001077E" w:rsidRPr="0001077E" w:rsidRDefault="0001077E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 xml:space="preserve">4. Гарантом от имени </w:t>
      </w:r>
      <w:r w:rsidR="00AC0AE0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Pr="0001077E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="00AC0AE0">
        <w:rPr>
          <w:rFonts w:ascii="Times New Roman" w:hAnsi="Times New Roman" w:cs="Times New Roman"/>
          <w:sz w:val="28"/>
          <w:szCs w:val="28"/>
        </w:rPr>
        <w:t>А</w:t>
      </w:r>
      <w:r w:rsidRPr="0001077E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 w:rsidR="00AC0AE0">
        <w:rPr>
          <w:rFonts w:ascii="Times New Roman" w:hAnsi="Times New Roman" w:cs="Times New Roman"/>
          <w:sz w:val="28"/>
          <w:szCs w:val="28"/>
        </w:rPr>
        <w:t>города Сердобска</w:t>
      </w:r>
      <w:r w:rsidRPr="0001077E">
        <w:rPr>
          <w:rFonts w:ascii="Times New Roman" w:hAnsi="Times New Roman" w:cs="Times New Roman"/>
          <w:sz w:val="28"/>
          <w:szCs w:val="28"/>
        </w:rPr>
        <w:t>.</w:t>
      </w:r>
    </w:p>
    <w:p w:rsidR="0001077E" w:rsidRPr="0001077E" w:rsidRDefault="0001077E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>5. Обязательство Гаранта перед Бенефициаром ограничивается уплатой суммы, на которую выдана муниципальная гарантия. Сумма гарантийного обязательства может обеспечивать обязательства лица, по исполнению обязательств которого выдается муниципальная гарантия, как в полном объеме (сумма основного долга, проценты за пользование привлеченными средствами, штрафные санкции), так и частично (сумма основного долга и проценты за пользование привлеченными средствами либо сумма основного долга).</w:t>
      </w:r>
    </w:p>
    <w:p w:rsidR="0001077E" w:rsidRPr="0001077E" w:rsidRDefault="003A6F20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1077E" w:rsidRPr="0001077E">
        <w:rPr>
          <w:rFonts w:ascii="Times New Roman" w:hAnsi="Times New Roman" w:cs="Times New Roman"/>
          <w:sz w:val="28"/>
          <w:szCs w:val="28"/>
        </w:rPr>
        <w:t>По предоставленной муниципальной гарантии Гарант несет субсидиарную или солидарную ответственность по обеспеченному им обязательству Принципала.</w:t>
      </w:r>
    </w:p>
    <w:p w:rsidR="0001077E" w:rsidRPr="0001077E" w:rsidRDefault="0001077E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>7. Муниципальные гарантии предоставляются с правом предъявления Гарантом регрессных требований к получателю гарантии в полном объеме и в порядке, предусмотренном Гражданским кодексом Российской Федерации, в случае неисполнения своих обязательств последним перед третьими лицами.</w:t>
      </w:r>
    </w:p>
    <w:p w:rsidR="0001077E" w:rsidRPr="0001077E" w:rsidRDefault="0001077E" w:rsidP="000107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77E">
        <w:rPr>
          <w:rFonts w:ascii="Times New Roman" w:hAnsi="Times New Roman" w:cs="Times New Roman"/>
          <w:sz w:val="28"/>
          <w:szCs w:val="28"/>
        </w:rPr>
        <w:t>8. Срок муниципальной гарантии определяется сроком исполнения гарантийных обязательств.</w:t>
      </w:r>
    </w:p>
    <w:p w:rsidR="0001077E" w:rsidRPr="00AC0AE0" w:rsidRDefault="0001077E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9. Муниципальная гарантия может обеспечивать: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надлежащее исполнение Принципалом его обязательства перед Бенефициаром (основного обязательства);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возмещение ущерба, образовавшегося при наступлении гарантийного случая некоммерческого характера.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10. Условия муниципальной гарантии не могут быть изменены Гарантом без согласия Бенефициара.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11.Принадлежащее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12. Гарант имеет право отозвать муниципальную гарантию только по основаниям, указанным в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AC0AE0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 Несоблюдение письменной формы муниципальной гарантии влечет ее недействительность (ничтожность).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14. В муниципальной гарантии должны быть указаны: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наименование Гаранта и наименование органа, выдавшего гарантию от имени Гаранта;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обязательство, в обеспечение которого выдается гарантия;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AE0">
        <w:rPr>
          <w:rFonts w:ascii="Times New Roman" w:hAnsi="Times New Roman" w:cs="Times New Roman"/>
          <w:sz w:val="28"/>
          <w:szCs w:val="28"/>
        </w:rPr>
        <w:t>объем обязательств Гаранта по гарантии и предельная сумма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определение гарантийного случая;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наименование Принципала;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безотзывность гарантии или условия ее отзыва;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основания для выдачи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вступление в силу (дата выдачи)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срок действия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порядок исполнения Гарантом обязательств по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иные условия гарантии, а также сведения, определенные Бюджетным кодексом Российской Федерации, правовыми актами Гаранта, актами органа, выдающего гарантию от имени Гаранта.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15. Вступление в силу муниципальной гарантии может быть определено календарной датой или наступлением события (условия), которое может произойти в будущем. Срок действия муниципальной гарантии определяется условиями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16. Требование Бенефициара об уплате денежной суммы по муниципальной гарантии должно быть представлено Гаранту в письменной форме с приложением указанных в гарантии документов.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17.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документами. 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Гарант должен рассмотреть требование Бенефициара с приложенными к нему документами в срок, определенный в гарантии, чтобы установить, соответствуют ли это требование и приложенные к нему документы условиям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18. Требование Бенефициара признается необоснованным и Гарант отказывает бенефициару в удовлетворении его требования в следующих случаях: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требование предъявлено Гаранту по окончании определенного в гарантии срока;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требование или приложенные к нему документы не соответствуют условиям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Бенефициар отказался принять надлежащее исполнение обязательств Принципала, предложенное Принципалом или третьими лицами. Гарант должен уведомить Бенефициара об отказе удовлетворить его требование.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Гарант вправе выдвигать против требования Бенефициара возражения, которые мог бы представить Принципал, если иное не вытекает из условий гарантии. Гарант не теряет право на эти возражения даже в том случае, если Принципал от них отказался или признал свой долг. В случае признания требования Бенефициара обоснованным Гарант обязан исполнить обязательство по гарантии в срок, установленный в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C0AE0">
        <w:rPr>
          <w:rFonts w:ascii="Times New Roman" w:hAnsi="Times New Roman" w:cs="Times New Roman"/>
          <w:sz w:val="28"/>
          <w:szCs w:val="28"/>
        </w:rPr>
        <w:t>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Принципала, обеспеченных гарантией, но не более суммы, на которую выдана гарантия.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20. Обязательство Гаранта перед Бенефициаром по муниципальной гарантии прекращается: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уплатой Гарантом Бенефициару суммы, определенной гарантией;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истечением определенного в гарантии срока, на который она выдана;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в случае исполнения в полном объеме Принципалом или третьими лицами обязательств Принципала, обеспеченных гарантией;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AE0">
        <w:rPr>
          <w:rFonts w:ascii="Times New Roman" w:hAnsi="Times New Roman" w:cs="Times New Roman"/>
          <w:sz w:val="28"/>
          <w:szCs w:val="28"/>
        </w:rPr>
        <w:t>если обязательство Принципала, в обеспечение которого предоставлена гарантия, не возникло;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в иных случаях, установленных гарантией.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Удержание Бенефициаром гарантии после прекращения обязательств Гаранта по ней не сохраняет за Бенефициаром каких-либо прав по этой </w:t>
      </w:r>
      <w:r>
        <w:rPr>
          <w:rFonts w:ascii="Times New Roman" w:hAnsi="Times New Roman" w:cs="Times New Roman"/>
          <w:sz w:val="28"/>
          <w:szCs w:val="28"/>
        </w:rPr>
        <w:t xml:space="preserve">гарантии. </w:t>
      </w:r>
      <w:r w:rsidRPr="00AC0AE0">
        <w:rPr>
          <w:rFonts w:ascii="Times New Roman" w:hAnsi="Times New Roman" w:cs="Times New Roman"/>
          <w:sz w:val="28"/>
          <w:szCs w:val="28"/>
        </w:rPr>
        <w:t>Гарант, которому стало известно о прекращении гарантии, должен уведомить об этом Принципала.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21. Если исполнение Гарантом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местного бюджета. Если исполнение Гарантом по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Принципалу, исполнение таких гарантий подлежит отражению в составе расходов местного бюджета.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22.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требования, по которым перешли от Бенефициара к Гаранту, отражаются как возврат бюджетных кредитов.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23. Договор о предоставлении муниципальной гарантии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заключается с Принципалом, и получателем (держателем) такой гарантии является Принципал.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24. Договором о предоставлении гарантии и гарантией может быть предусмотрено, что требование об уплате денежной суммы по гарантии (требование об исполнении гарантии) предъявляется к Гаранту Принципалом.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25. Договором о предоставлении гарантии и гарантией могут быть установлены порядок и срок принятия Бенефициаром (бенефициарами) гарантии. Срок, установленный для ответа Бенефициара (бенефициаров) о принятии гарантии, включается в срок действия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26. Если со стороны Бенефициара (бенефициаров) в установленный срок не были предприняты действия, необходимые для принятия гарантии, гарантия считается не предоставленной и подлежит возврату Гаранту.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27. Удержание Принципалом гарантии в случае, установленном пунктом 24 настоящего Положения, а также в случае прекращения обязательств Гаранта по ней не сохраняет за Принципалом или Бенефициаром (бенефициарами) каких-либо прав по дальнейшему использованию этой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28. К гарантиям, предоставляемым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применяются нормы Бюджетного кодекса, если иное не вытекает из настоящей статьи, особенностей и существа данного вида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29. Предоставление муниципальной гарантии осуществляется в соответствии с решением </w:t>
      </w:r>
      <w:r w:rsidR="003A6F20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</w:t>
      </w:r>
      <w:r w:rsidRPr="00AC0AE0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год, а также договором о предоставлении муниципальной гарантии при условии: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проведения анализа финансового состояния Принципала;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предоставления Принципалом соответствующего требованиям статьи 93.2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- отсутствия у Принципала, его поручителей (гарантов) просроченной задолженности по денежным обязательствам перед Российской Федерацией, </w:t>
      </w:r>
      <w:r w:rsidR="003A6F20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Pr="00AC0AE0">
        <w:rPr>
          <w:rFonts w:ascii="Times New Roman" w:hAnsi="Times New Roman" w:cs="Times New Roman"/>
          <w:sz w:val="28"/>
          <w:szCs w:val="28"/>
        </w:rPr>
        <w:t xml:space="preserve"> областью, </w:t>
      </w:r>
      <w:r w:rsidR="003A6F20">
        <w:rPr>
          <w:rFonts w:ascii="Times New Roman" w:hAnsi="Times New Roman" w:cs="Times New Roman"/>
          <w:sz w:val="28"/>
          <w:szCs w:val="28"/>
        </w:rPr>
        <w:t>Сердобским</w:t>
      </w:r>
      <w:r w:rsidRPr="00AC0AE0">
        <w:rPr>
          <w:rFonts w:ascii="Times New Roman" w:hAnsi="Times New Roman" w:cs="Times New Roman"/>
          <w:sz w:val="28"/>
          <w:szCs w:val="28"/>
        </w:rPr>
        <w:t xml:space="preserve"> районом, по обязательным платежам в бюджетную систему Российской Федерации, а также неурегулированных обязательств по муниципальным гарантиям, ранее предоставленным поселением.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30. </w:t>
      </w:r>
      <w:r w:rsidR="003A6F20">
        <w:rPr>
          <w:rFonts w:ascii="Times New Roman" w:hAnsi="Times New Roman" w:cs="Times New Roman"/>
          <w:sz w:val="28"/>
          <w:szCs w:val="28"/>
        </w:rPr>
        <w:t>А</w:t>
      </w:r>
      <w:r w:rsidRPr="00AC0AE0">
        <w:rPr>
          <w:rFonts w:ascii="Times New Roman" w:hAnsi="Times New Roman" w:cs="Times New Roman"/>
          <w:sz w:val="28"/>
          <w:szCs w:val="28"/>
        </w:rPr>
        <w:t>дминистраци</w:t>
      </w:r>
      <w:r w:rsidR="00B077F5">
        <w:rPr>
          <w:rFonts w:ascii="Times New Roman" w:hAnsi="Times New Roman" w:cs="Times New Roman"/>
          <w:sz w:val="28"/>
          <w:szCs w:val="28"/>
        </w:rPr>
        <w:t xml:space="preserve">я </w:t>
      </w:r>
      <w:r w:rsidR="003A6F20">
        <w:rPr>
          <w:rFonts w:ascii="Times New Roman" w:hAnsi="Times New Roman" w:cs="Times New Roman"/>
          <w:sz w:val="28"/>
          <w:szCs w:val="28"/>
        </w:rPr>
        <w:t>города Сердобска</w:t>
      </w:r>
      <w:r w:rsidRPr="00AC0AE0">
        <w:rPr>
          <w:rFonts w:ascii="Times New Roman" w:hAnsi="Times New Roman" w:cs="Times New Roman"/>
          <w:sz w:val="28"/>
          <w:szCs w:val="28"/>
        </w:rPr>
        <w:t>, осуществляющ</w:t>
      </w:r>
      <w:r w:rsidR="00B077F5">
        <w:rPr>
          <w:rFonts w:ascii="Times New Roman" w:hAnsi="Times New Roman" w:cs="Times New Roman"/>
          <w:sz w:val="28"/>
          <w:szCs w:val="28"/>
        </w:rPr>
        <w:t>ая</w:t>
      </w:r>
      <w:r w:rsidRPr="00AC0AE0">
        <w:rPr>
          <w:rFonts w:ascii="Times New Roman" w:hAnsi="Times New Roman" w:cs="Times New Roman"/>
          <w:sz w:val="28"/>
          <w:szCs w:val="28"/>
        </w:rPr>
        <w:t xml:space="preserve"> организацию исполнения бюджета </w:t>
      </w:r>
      <w:r w:rsidR="00BF0981">
        <w:rPr>
          <w:rFonts w:ascii="Times New Roman" w:hAnsi="Times New Roman" w:cs="Times New Roman"/>
          <w:sz w:val="28"/>
          <w:szCs w:val="28"/>
        </w:rPr>
        <w:t>города Сердобска Сердобского района Пензенской области</w:t>
      </w:r>
      <w:r w:rsidRPr="00AC0AE0">
        <w:rPr>
          <w:rFonts w:ascii="Times New Roman" w:hAnsi="Times New Roman" w:cs="Times New Roman"/>
          <w:sz w:val="28"/>
          <w:szCs w:val="28"/>
        </w:rPr>
        <w:t>, осуществляет проверку соблюдения Принципалом условий, предусмотренных пунктом 2</w:t>
      </w:r>
      <w:r w:rsidR="00BF0981">
        <w:rPr>
          <w:rFonts w:ascii="Times New Roman" w:hAnsi="Times New Roman" w:cs="Times New Roman"/>
          <w:sz w:val="28"/>
          <w:szCs w:val="28"/>
        </w:rPr>
        <w:t>9</w:t>
      </w:r>
      <w:r w:rsidRPr="00AC0AE0">
        <w:rPr>
          <w:rFonts w:ascii="Times New Roman" w:hAnsi="Times New Roman" w:cs="Times New Roman"/>
          <w:sz w:val="28"/>
          <w:szCs w:val="28"/>
        </w:rPr>
        <w:t xml:space="preserve"> настоящего Положения, визирует проект договора муниципальной гарантии или в течение 45 календарных дней готовит обоснованный отказ в выдаче муниципальной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31. При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32.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в орган, осуществляющий предоставление муниципальных гарантий, документов согласно перечню установленным Гарантом.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33. Решением </w:t>
      </w:r>
      <w:r w:rsidR="00BF0981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</w:t>
      </w:r>
      <w:r w:rsidR="00BF0981" w:rsidRPr="00AC0AE0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</w:t>
      </w:r>
      <w:r w:rsidRPr="00AC0AE0">
        <w:rPr>
          <w:rFonts w:ascii="Times New Roman" w:hAnsi="Times New Roman" w:cs="Times New Roman"/>
          <w:sz w:val="28"/>
          <w:szCs w:val="28"/>
        </w:rPr>
        <w:t xml:space="preserve"> должны быть предусмотрены бюджетные ассигнования на возможное исполнение выданных муниципальных гарантий.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34. </w:t>
      </w:r>
      <w:r w:rsidR="00BF098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AC0AE0">
        <w:rPr>
          <w:rFonts w:ascii="Times New Roman" w:hAnsi="Times New Roman" w:cs="Times New Roman"/>
          <w:sz w:val="28"/>
          <w:szCs w:val="28"/>
        </w:rPr>
        <w:t xml:space="preserve"> в целях предоставления и исполнения муниципальных гарантий, а также ведения аналитического учета обязательств Принципала, его поручителей (гарантов) и иных лиц в связи с предоставлением и исполнением муниципальных гарантий вправе воспользоваться услугами агента, назначаемого администрацией </w:t>
      </w:r>
      <w:r w:rsidR="00BF098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C0AE0">
        <w:rPr>
          <w:rFonts w:ascii="Times New Roman" w:hAnsi="Times New Roman" w:cs="Times New Roman"/>
          <w:sz w:val="28"/>
          <w:szCs w:val="28"/>
        </w:rPr>
        <w:t>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35. Администрация </w:t>
      </w:r>
      <w:r w:rsidR="00BF0981">
        <w:rPr>
          <w:rFonts w:ascii="Times New Roman" w:hAnsi="Times New Roman" w:cs="Times New Roman"/>
          <w:sz w:val="28"/>
          <w:szCs w:val="28"/>
        </w:rPr>
        <w:t>города Сердобска</w:t>
      </w:r>
      <w:r w:rsidRPr="00AC0AE0">
        <w:rPr>
          <w:rFonts w:ascii="Times New Roman" w:hAnsi="Times New Roman" w:cs="Times New Roman"/>
          <w:sz w:val="28"/>
          <w:szCs w:val="28"/>
        </w:rPr>
        <w:t xml:space="preserve">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36.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37. Общая сумма обязательств, вытекающих из муниципальных гарантий в валюте Российской Федерации, а также муниципальных гарантий в иностранной валюте, предоставленных в соответствии с пунктом 2 статьи104 Бюджетного кодекса, включается в состав муниципального долга как вид долгового обязательства.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38. Предоставление и исполнение муниципальной гарантии подлежит отражению в муниципальной долговой книге. </w:t>
      </w:r>
      <w:r w:rsidR="00B077F5">
        <w:rPr>
          <w:rFonts w:ascii="Times New Roman" w:hAnsi="Times New Roman" w:cs="Times New Roman"/>
          <w:sz w:val="28"/>
          <w:szCs w:val="28"/>
        </w:rPr>
        <w:t>Администрация города Сердобска</w:t>
      </w:r>
      <w:r w:rsidRPr="00AC0AE0">
        <w:rPr>
          <w:rFonts w:ascii="Times New Roman" w:hAnsi="Times New Roman" w:cs="Times New Roman"/>
          <w:sz w:val="28"/>
          <w:szCs w:val="28"/>
        </w:rPr>
        <w:t>, осуществляющ</w:t>
      </w:r>
      <w:r w:rsidR="00B077F5">
        <w:rPr>
          <w:rFonts w:ascii="Times New Roman" w:hAnsi="Times New Roman" w:cs="Times New Roman"/>
          <w:sz w:val="28"/>
          <w:szCs w:val="28"/>
        </w:rPr>
        <w:t>ая</w:t>
      </w:r>
      <w:r w:rsidRPr="00AC0AE0">
        <w:rPr>
          <w:rFonts w:ascii="Times New Roman" w:hAnsi="Times New Roman" w:cs="Times New Roman"/>
          <w:sz w:val="28"/>
          <w:szCs w:val="28"/>
        </w:rPr>
        <w:t xml:space="preserve"> организацию исполнения местного бюджета, ведет учет выданных гарантий, исполнения обязательств Принципала, обеспеченных гарантиями, а также учет осуществления Гарантом платежей по выданным гарантиям.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39.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общего объема гарантий;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направления (цели) гарантирования с указанием объема гарантий по каждому направлению (цели);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- общего объема бюджетных ассигнований, которые должны быть предусмотрены в очередном финансовом году на исполнение гарантий по возможным гарантийным случаям.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>40. В программе муниципальных гарантий в валюте Российской Федерации должно быть отдельно предусмотрено каждое направление (цель) гарантирования с указанием категорий и (или) наименований принципалов, объем которых превышает 100 тысяч рублей. Указанные гарантии подлежат реализации только при условии их утверждения в составе программы муниципальных гарантий в валюте Российской Федерации.</w:t>
      </w:r>
    </w:p>
    <w:p w:rsidR="00AC0AE0" w:rsidRPr="00AC0AE0" w:rsidRDefault="00AC0AE0" w:rsidP="00AC0A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AE0">
        <w:rPr>
          <w:rFonts w:ascii="Times New Roman" w:hAnsi="Times New Roman" w:cs="Times New Roman"/>
          <w:sz w:val="28"/>
          <w:szCs w:val="28"/>
        </w:rPr>
        <w:t xml:space="preserve">41. Программа муниципальных гарантий является приложением к решению </w:t>
      </w:r>
      <w:r w:rsidR="000B2E8C">
        <w:rPr>
          <w:rFonts w:ascii="Times New Roman" w:hAnsi="Times New Roman" w:cs="Times New Roman"/>
          <w:sz w:val="28"/>
          <w:szCs w:val="28"/>
        </w:rPr>
        <w:t>Собрания представителей города Сердобска Сердобского района Пензенской области</w:t>
      </w:r>
      <w:r w:rsidR="00F13805">
        <w:rPr>
          <w:rFonts w:ascii="Times New Roman" w:hAnsi="Times New Roman" w:cs="Times New Roman"/>
          <w:sz w:val="28"/>
          <w:szCs w:val="28"/>
        </w:rPr>
        <w:t xml:space="preserve"> </w:t>
      </w:r>
      <w:r w:rsidRPr="00AC0AE0">
        <w:rPr>
          <w:rFonts w:ascii="Times New Roman" w:hAnsi="Times New Roman" w:cs="Times New Roman"/>
          <w:sz w:val="28"/>
          <w:szCs w:val="28"/>
        </w:rPr>
        <w:t>о бюджете</w:t>
      </w:r>
      <w:r w:rsidR="000B2E8C">
        <w:rPr>
          <w:rFonts w:ascii="Times New Roman" w:hAnsi="Times New Roman" w:cs="Times New Roman"/>
          <w:sz w:val="28"/>
          <w:szCs w:val="28"/>
        </w:rPr>
        <w:t xml:space="preserve"> города Сердобска на очередной финансовый год</w:t>
      </w:r>
      <w:r w:rsidRPr="00AC0AE0">
        <w:rPr>
          <w:rFonts w:ascii="Times New Roman" w:hAnsi="Times New Roman" w:cs="Times New Roman"/>
          <w:sz w:val="28"/>
          <w:szCs w:val="28"/>
        </w:rPr>
        <w:t>.</w:t>
      </w:r>
    </w:p>
    <w:p w:rsidR="0001077E" w:rsidRPr="00AC0AE0" w:rsidRDefault="0001077E" w:rsidP="00AC0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77E" w:rsidRPr="00AC0AE0" w:rsidRDefault="0001077E" w:rsidP="00AC0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77E" w:rsidRDefault="0001077E" w:rsidP="000107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077E" w:rsidRDefault="0001077E" w:rsidP="00010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77E" w:rsidRDefault="0001077E" w:rsidP="00010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77E" w:rsidRPr="0001077E" w:rsidRDefault="0001077E" w:rsidP="0001077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1077E" w:rsidRPr="0001077E" w:rsidSect="006011F4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2F4" w:rsidRDefault="007552F4" w:rsidP="006011F4">
      <w:pPr>
        <w:spacing w:after="0" w:line="240" w:lineRule="auto"/>
      </w:pPr>
      <w:r>
        <w:separator/>
      </w:r>
    </w:p>
  </w:endnote>
  <w:endnote w:type="continuationSeparator" w:id="0">
    <w:p w:rsidR="007552F4" w:rsidRDefault="007552F4" w:rsidP="0060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6922"/>
      <w:docPartObj>
        <w:docPartGallery w:val="Page Numbers (Bottom of Page)"/>
        <w:docPartUnique/>
      </w:docPartObj>
    </w:sdtPr>
    <w:sdtEndPr/>
    <w:sdtContent>
      <w:p w:rsidR="006011F4" w:rsidRDefault="007552F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8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11F4" w:rsidRDefault="006011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2F4" w:rsidRDefault="007552F4" w:rsidP="006011F4">
      <w:pPr>
        <w:spacing w:after="0" w:line="240" w:lineRule="auto"/>
      </w:pPr>
      <w:r>
        <w:separator/>
      </w:r>
    </w:p>
  </w:footnote>
  <w:footnote w:type="continuationSeparator" w:id="0">
    <w:p w:rsidR="007552F4" w:rsidRDefault="007552F4" w:rsidP="00601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BF"/>
    <w:rsid w:val="0001077E"/>
    <w:rsid w:val="00011D0F"/>
    <w:rsid w:val="00022F7C"/>
    <w:rsid w:val="0003469E"/>
    <w:rsid w:val="000479D6"/>
    <w:rsid w:val="00047FB5"/>
    <w:rsid w:val="00054D0A"/>
    <w:rsid w:val="00055323"/>
    <w:rsid w:val="00074EB9"/>
    <w:rsid w:val="000B2E8C"/>
    <w:rsid w:val="00132689"/>
    <w:rsid w:val="001828CC"/>
    <w:rsid w:val="001D0944"/>
    <w:rsid w:val="001D7A3D"/>
    <w:rsid w:val="002B4E06"/>
    <w:rsid w:val="002F3F77"/>
    <w:rsid w:val="0033540D"/>
    <w:rsid w:val="00353A2E"/>
    <w:rsid w:val="00392EBA"/>
    <w:rsid w:val="00397DB8"/>
    <w:rsid w:val="003A6F20"/>
    <w:rsid w:val="004462FC"/>
    <w:rsid w:val="004558F2"/>
    <w:rsid w:val="004C48E8"/>
    <w:rsid w:val="00545428"/>
    <w:rsid w:val="005A74D8"/>
    <w:rsid w:val="005D304C"/>
    <w:rsid w:val="006011F4"/>
    <w:rsid w:val="00657072"/>
    <w:rsid w:val="006A3C0E"/>
    <w:rsid w:val="006D5A6D"/>
    <w:rsid w:val="00705F37"/>
    <w:rsid w:val="0072391A"/>
    <w:rsid w:val="00744315"/>
    <w:rsid w:val="007552F4"/>
    <w:rsid w:val="00756C1A"/>
    <w:rsid w:val="00761175"/>
    <w:rsid w:val="007A2B4B"/>
    <w:rsid w:val="007C4726"/>
    <w:rsid w:val="007F5BB4"/>
    <w:rsid w:val="0080284D"/>
    <w:rsid w:val="00842774"/>
    <w:rsid w:val="008523BD"/>
    <w:rsid w:val="0089521E"/>
    <w:rsid w:val="00896217"/>
    <w:rsid w:val="0095168C"/>
    <w:rsid w:val="009B1741"/>
    <w:rsid w:val="00A35E72"/>
    <w:rsid w:val="00A55FE6"/>
    <w:rsid w:val="00A75842"/>
    <w:rsid w:val="00AA7E4A"/>
    <w:rsid w:val="00AC0AE0"/>
    <w:rsid w:val="00AC1FBF"/>
    <w:rsid w:val="00AE5827"/>
    <w:rsid w:val="00B077F5"/>
    <w:rsid w:val="00B23418"/>
    <w:rsid w:val="00B5562E"/>
    <w:rsid w:val="00B97CBB"/>
    <w:rsid w:val="00BF0981"/>
    <w:rsid w:val="00C16B3D"/>
    <w:rsid w:val="00C45C0B"/>
    <w:rsid w:val="00C918D3"/>
    <w:rsid w:val="00CD5248"/>
    <w:rsid w:val="00DE35C2"/>
    <w:rsid w:val="00E379DA"/>
    <w:rsid w:val="00E41CD1"/>
    <w:rsid w:val="00E44898"/>
    <w:rsid w:val="00E54A48"/>
    <w:rsid w:val="00E8069B"/>
    <w:rsid w:val="00EC1E2C"/>
    <w:rsid w:val="00EC4FC8"/>
    <w:rsid w:val="00F00B6A"/>
    <w:rsid w:val="00F13805"/>
    <w:rsid w:val="00F45A29"/>
    <w:rsid w:val="00F87430"/>
    <w:rsid w:val="00FA436C"/>
    <w:rsid w:val="00FC36AD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3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39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6011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011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39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7239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6011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6011F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F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601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0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Ylbudget</dc:creator>
  <cp:lastModifiedBy>User</cp:lastModifiedBy>
  <cp:revision>2</cp:revision>
  <cp:lastPrinted>2019-01-28T12:26:00Z</cp:lastPrinted>
  <dcterms:created xsi:type="dcterms:W3CDTF">2019-04-11T05:02:00Z</dcterms:created>
  <dcterms:modified xsi:type="dcterms:W3CDTF">2019-04-11T05:02:00Z</dcterms:modified>
</cp:coreProperties>
</file>