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D" w:rsidRDefault="005D3D3D" w:rsidP="005D3D3D">
      <w:r>
        <w:t>проект</w:t>
      </w:r>
    </w:p>
    <w:p w:rsidR="002C2622" w:rsidRPr="00785FC7" w:rsidRDefault="002C2622" w:rsidP="002C2622">
      <w:pPr>
        <w:pStyle w:val="ConsPlusTitle"/>
        <w:jc w:val="center"/>
        <w:rPr>
          <w:rFonts w:ascii="Times New Roman" w:hAnsi="Times New Roman" w:cs="Times New Roman"/>
          <w:sz w:val="28"/>
          <w:szCs w:val="28"/>
        </w:rPr>
      </w:pPr>
      <w:r w:rsidRPr="00785FC7">
        <w:rPr>
          <w:rFonts w:ascii="Times New Roman" w:hAnsi="Times New Roman" w:cs="Times New Roman"/>
          <w:noProof/>
          <w:sz w:val="28"/>
          <w:szCs w:val="28"/>
        </w:rPr>
        <w:drawing>
          <wp:inline distT="0" distB="0" distL="0" distR="0" wp14:anchorId="3F8E8785" wp14:editId="59F1CBF6">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785FC7" w:rsidRDefault="002C2622" w:rsidP="002C2622">
      <w:pPr>
        <w:jc w:val="center"/>
        <w:rPr>
          <w:b/>
          <w:sz w:val="28"/>
          <w:szCs w:val="28"/>
        </w:rPr>
      </w:pPr>
    </w:p>
    <w:p w:rsidR="002C2622" w:rsidRPr="00785FC7" w:rsidRDefault="002C2622" w:rsidP="002C2622">
      <w:pPr>
        <w:jc w:val="center"/>
        <w:rPr>
          <w:b/>
          <w:sz w:val="28"/>
          <w:szCs w:val="28"/>
        </w:rPr>
      </w:pPr>
      <w:r w:rsidRPr="00785FC7">
        <w:rPr>
          <w:b/>
          <w:sz w:val="28"/>
          <w:szCs w:val="28"/>
        </w:rPr>
        <w:t>СОБРАНИЕ ПРЕДСТАВИТЕЛЕЙ</w:t>
      </w:r>
    </w:p>
    <w:p w:rsidR="002C2622" w:rsidRPr="00785FC7" w:rsidRDefault="002C2622" w:rsidP="002C2622">
      <w:pPr>
        <w:jc w:val="center"/>
        <w:rPr>
          <w:b/>
          <w:sz w:val="28"/>
          <w:szCs w:val="28"/>
        </w:rPr>
      </w:pPr>
      <w:r w:rsidRPr="00785FC7">
        <w:rPr>
          <w:b/>
          <w:sz w:val="28"/>
          <w:szCs w:val="28"/>
        </w:rPr>
        <w:t xml:space="preserve"> ГОРОДА СЕРДОБСКА </w:t>
      </w:r>
      <w:r w:rsidRPr="00785FC7">
        <w:rPr>
          <w:b/>
          <w:sz w:val="28"/>
          <w:szCs w:val="28"/>
          <w:lang w:val="en-US"/>
        </w:rPr>
        <w:t>C</w:t>
      </w:r>
      <w:r w:rsidRPr="00785FC7">
        <w:rPr>
          <w:b/>
          <w:sz w:val="28"/>
          <w:szCs w:val="28"/>
        </w:rPr>
        <w:t xml:space="preserve">ЕРДОБСКОГО РАЙОНА </w:t>
      </w:r>
    </w:p>
    <w:p w:rsidR="002C2622" w:rsidRDefault="002C2622" w:rsidP="002C2622">
      <w:pPr>
        <w:jc w:val="center"/>
        <w:rPr>
          <w:b/>
          <w:caps/>
          <w:sz w:val="28"/>
          <w:szCs w:val="28"/>
        </w:rPr>
      </w:pPr>
      <w:r w:rsidRPr="00785FC7">
        <w:rPr>
          <w:b/>
          <w:caps/>
          <w:sz w:val="28"/>
          <w:szCs w:val="28"/>
        </w:rPr>
        <w:t>ПЕНЗЕНСКой ОБЛАСТИ</w:t>
      </w:r>
    </w:p>
    <w:p w:rsidR="002C2622" w:rsidRDefault="002C2622" w:rsidP="002C2622">
      <w:pPr>
        <w:jc w:val="center"/>
        <w:rPr>
          <w:b/>
          <w:caps/>
          <w:sz w:val="28"/>
          <w:szCs w:val="28"/>
        </w:rPr>
      </w:pPr>
    </w:p>
    <w:p w:rsidR="002C2622" w:rsidRDefault="002C2622" w:rsidP="002C2622">
      <w:pPr>
        <w:jc w:val="center"/>
        <w:rPr>
          <w:b/>
          <w:caps/>
          <w:sz w:val="28"/>
          <w:szCs w:val="28"/>
        </w:rPr>
      </w:pPr>
    </w:p>
    <w:p w:rsidR="002C2622" w:rsidRPr="00785FC7" w:rsidRDefault="002C2622" w:rsidP="002C2622">
      <w:pPr>
        <w:jc w:val="center"/>
        <w:rPr>
          <w:sz w:val="28"/>
          <w:szCs w:val="28"/>
        </w:rPr>
      </w:pPr>
      <w:r w:rsidRPr="00785FC7">
        <w:rPr>
          <w:b/>
          <w:sz w:val="28"/>
          <w:szCs w:val="28"/>
        </w:rPr>
        <w:t xml:space="preserve">  РЕШЕНИЕ</w:t>
      </w:r>
    </w:p>
    <w:p w:rsidR="002C2622" w:rsidRPr="00785FC7" w:rsidRDefault="002C2622" w:rsidP="002C2622">
      <w:pPr>
        <w:jc w:val="center"/>
        <w:rPr>
          <w:sz w:val="28"/>
          <w:szCs w:val="28"/>
        </w:rPr>
      </w:pPr>
      <w:r w:rsidRPr="00785FC7">
        <w:rPr>
          <w:sz w:val="28"/>
          <w:szCs w:val="28"/>
        </w:rPr>
        <w:t xml:space="preserve">   от __________  № __________</w:t>
      </w:r>
    </w:p>
    <w:p w:rsidR="002C2622" w:rsidRPr="00785FC7" w:rsidRDefault="002C2622" w:rsidP="002C2622">
      <w:pPr>
        <w:jc w:val="center"/>
        <w:rPr>
          <w:sz w:val="28"/>
          <w:szCs w:val="28"/>
        </w:rPr>
      </w:pPr>
      <w:r w:rsidRPr="00785FC7">
        <w:rPr>
          <w:sz w:val="28"/>
          <w:szCs w:val="28"/>
        </w:rPr>
        <w:t>г. Сердобск</w:t>
      </w:r>
    </w:p>
    <w:p w:rsidR="002C2622" w:rsidRPr="00785FC7" w:rsidRDefault="002C2622" w:rsidP="002C2622">
      <w:pPr>
        <w:pStyle w:val="ConsPlusTitle"/>
        <w:jc w:val="center"/>
        <w:rPr>
          <w:rFonts w:ascii="Times New Roman" w:hAnsi="Times New Roman" w:cs="Times New Roman"/>
          <w:sz w:val="28"/>
          <w:szCs w:val="28"/>
        </w:rPr>
      </w:pPr>
    </w:p>
    <w:p w:rsidR="00C043A0" w:rsidRPr="00FD75A5" w:rsidRDefault="009A5726" w:rsidP="002C2622">
      <w:pPr>
        <w:ind w:firstLine="720"/>
        <w:jc w:val="center"/>
        <w:rPr>
          <w:b/>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2F6BB8">
        <w:rPr>
          <w:b/>
          <w:bCs/>
          <w:color w:val="000000"/>
          <w:sz w:val="28"/>
          <w:szCs w:val="28"/>
        </w:rPr>
        <w:t xml:space="preserve"> </w:t>
      </w:r>
      <w:r w:rsidR="00453765">
        <w:rPr>
          <w:b/>
          <w:bCs/>
          <w:color w:val="000000"/>
          <w:sz w:val="28"/>
          <w:szCs w:val="28"/>
        </w:rPr>
        <w:t xml:space="preserve">городского поселения </w:t>
      </w:r>
      <w:r w:rsidR="002F6BB8">
        <w:rPr>
          <w:b/>
          <w:bCs/>
          <w:color w:val="000000"/>
          <w:sz w:val="28"/>
          <w:szCs w:val="28"/>
        </w:rPr>
        <w:t>город Сердобск Сердобского района Пензенской области</w:t>
      </w:r>
    </w:p>
    <w:p w:rsidR="002F6BB8" w:rsidRDefault="002F6BB8" w:rsidP="002C2622">
      <w:pPr>
        <w:ind w:firstLine="708"/>
        <w:jc w:val="both"/>
        <w:rPr>
          <w:color w:val="000000"/>
          <w:sz w:val="28"/>
          <w:szCs w:val="28"/>
        </w:rPr>
      </w:pPr>
    </w:p>
    <w:p w:rsidR="002C2622" w:rsidRPr="00FD75A5" w:rsidRDefault="00C84FFD" w:rsidP="002C2622">
      <w:pPr>
        <w:ind w:firstLine="708"/>
        <w:jc w:val="both"/>
        <w:rPr>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2C2622" w:rsidRPr="00FD75A5">
        <w:rPr>
          <w:sz w:val="28"/>
          <w:szCs w:val="28"/>
        </w:rPr>
        <w:t>статьей 20 Устава город</w:t>
      </w:r>
      <w:r w:rsidR="00CA3A96" w:rsidRPr="00FD75A5">
        <w:rPr>
          <w:sz w:val="28"/>
          <w:szCs w:val="28"/>
        </w:rPr>
        <w:t>ского поселения город</w:t>
      </w:r>
      <w:r w:rsidR="002C2622" w:rsidRPr="00FD75A5">
        <w:rPr>
          <w:sz w:val="28"/>
          <w:szCs w:val="28"/>
        </w:rPr>
        <w:t xml:space="preserve"> Сердобск Сердобского района Пензенской области, </w:t>
      </w:r>
      <w:r w:rsidR="009A5726">
        <w:rPr>
          <w:sz w:val="28"/>
          <w:szCs w:val="28"/>
        </w:rPr>
        <w:t>-</w:t>
      </w:r>
    </w:p>
    <w:p w:rsidR="002C2622" w:rsidRPr="00FD75A5" w:rsidRDefault="002C2622" w:rsidP="002C2622">
      <w:pPr>
        <w:ind w:firstLine="708"/>
        <w:jc w:val="both"/>
        <w:rPr>
          <w:sz w:val="28"/>
          <w:szCs w:val="28"/>
        </w:rPr>
      </w:pPr>
    </w:p>
    <w:p w:rsidR="002C2622" w:rsidRPr="00AF66D0" w:rsidRDefault="002C2622" w:rsidP="002C2622">
      <w:pPr>
        <w:ind w:firstLine="540"/>
        <w:rPr>
          <w:b/>
          <w:sz w:val="28"/>
          <w:szCs w:val="28"/>
        </w:rPr>
      </w:pPr>
      <w:r w:rsidRPr="00AF66D0">
        <w:rPr>
          <w:sz w:val="28"/>
          <w:szCs w:val="28"/>
        </w:rPr>
        <w:t xml:space="preserve"> </w:t>
      </w:r>
      <w:r w:rsidR="00AF66D0">
        <w:rPr>
          <w:sz w:val="28"/>
          <w:szCs w:val="28"/>
        </w:rPr>
        <w:t xml:space="preserve">        </w:t>
      </w:r>
      <w:r w:rsidR="00AF66D0" w:rsidRPr="00AF66D0">
        <w:rPr>
          <w:b/>
          <w:sz w:val="28"/>
          <w:szCs w:val="28"/>
        </w:rPr>
        <w:t>Собрание представителей  города Сердобска</w:t>
      </w:r>
      <w:r w:rsidRPr="00AF66D0">
        <w:rPr>
          <w:b/>
          <w:sz w:val="28"/>
          <w:szCs w:val="28"/>
        </w:rPr>
        <w:t xml:space="preserve"> </w:t>
      </w:r>
      <w:r w:rsidR="00AF66D0" w:rsidRPr="00AF66D0">
        <w:rPr>
          <w:b/>
          <w:sz w:val="28"/>
          <w:szCs w:val="28"/>
        </w:rPr>
        <w:t>решило:</w:t>
      </w:r>
    </w:p>
    <w:p w:rsidR="002C2622" w:rsidRPr="00762EEB" w:rsidRDefault="002C2622" w:rsidP="00DC46DA">
      <w:pPr>
        <w:ind w:firstLine="709"/>
        <w:jc w:val="both"/>
        <w:rPr>
          <w:sz w:val="28"/>
          <w:szCs w:val="28"/>
        </w:rPr>
      </w:pPr>
    </w:p>
    <w:p w:rsidR="002F6BB8" w:rsidRPr="008C11DF" w:rsidRDefault="002F6BB8" w:rsidP="002F6BB8">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E640B1">
        <w:rPr>
          <w:color w:val="000000"/>
          <w:sz w:val="28"/>
          <w:szCs w:val="28"/>
        </w:rPr>
        <w:t>е</w:t>
      </w:r>
      <w:r w:rsidRPr="00D16ADB">
        <w:rPr>
          <w:color w:val="000000"/>
          <w:sz w:val="28"/>
          <w:szCs w:val="28"/>
        </w:rPr>
        <w:t xml:space="preserve"> в границах </w:t>
      </w:r>
      <w:r w:rsidR="00E640B1">
        <w:rPr>
          <w:color w:val="000000"/>
          <w:sz w:val="28"/>
          <w:szCs w:val="28"/>
        </w:rPr>
        <w:t>город</w:t>
      </w:r>
      <w:r w:rsidR="00453765">
        <w:rPr>
          <w:color w:val="000000"/>
          <w:sz w:val="28"/>
          <w:szCs w:val="28"/>
        </w:rPr>
        <w:t>ского поселения город</w:t>
      </w:r>
      <w:r w:rsidR="00E640B1">
        <w:rPr>
          <w:color w:val="000000"/>
          <w:sz w:val="28"/>
          <w:szCs w:val="28"/>
        </w:rPr>
        <w:t xml:space="preserve"> Сердобск Сердобского района Пензенской области</w:t>
      </w:r>
      <w:r w:rsidRPr="008C11DF">
        <w:rPr>
          <w:color w:val="000000"/>
        </w:rPr>
        <w:t>.</w:t>
      </w:r>
    </w:p>
    <w:p w:rsidR="002F6BB8" w:rsidRPr="00603941" w:rsidRDefault="002F6BB8" w:rsidP="002F6BB8">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001D0589">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453765">
        <w:rPr>
          <w:color w:val="000000"/>
          <w:sz w:val="28"/>
          <w:szCs w:val="28"/>
        </w:rPr>
        <w:t xml:space="preserve">городского поселения </w:t>
      </w:r>
      <w:r w:rsidR="00E640B1">
        <w:rPr>
          <w:color w:val="000000"/>
          <w:sz w:val="28"/>
          <w:szCs w:val="28"/>
        </w:rPr>
        <w:t>город Сердобск Сердобского района Пензенской области</w:t>
      </w:r>
      <w:r w:rsidRPr="00603941">
        <w:rPr>
          <w:i/>
          <w:iCs/>
          <w:color w:val="000000"/>
        </w:rPr>
        <w:t>)</w:t>
      </w:r>
      <w:r w:rsidRPr="00603941">
        <w:rPr>
          <w:color w:val="000000"/>
          <w:sz w:val="28"/>
          <w:szCs w:val="28"/>
        </w:rPr>
        <w:t xml:space="preserve">. </w:t>
      </w:r>
    </w:p>
    <w:p w:rsidR="002F6BB8" w:rsidRDefault="002F6BB8" w:rsidP="002F6BB8">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sidR="00E640B1">
        <w:rPr>
          <w:color w:val="000000"/>
          <w:sz w:val="28"/>
          <w:szCs w:val="28"/>
        </w:rPr>
        <w:t>е</w:t>
      </w:r>
      <w:r w:rsidRPr="00603941">
        <w:rPr>
          <w:color w:val="000000"/>
          <w:sz w:val="28"/>
          <w:szCs w:val="28"/>
        </w:rPr>
        <w:t xml:space="preserve"> в границах </w:t>
      </w:r>
      <w:r w:rsidR="00453765">
        <w:rPr>
          <w:color w:val="000000"/>
          <w:sz w:val="28"/>
          <w:szCs w:val="28"/>
        </w:rPr>
        <w:t xml:space="preserve">городского поселения </w:t>
      </w:r>
      <w:r w:rsidR="00E640B1">
        <w:rPr>
          <w:color w:val="000000"/>
          <w:sz w:val="28"/>
          <w:szCs w:val="28"/>
        </w:rPr>
        <w:t xml:space="preserve">город Сердобск Сердобского района Пензенской области </w:t>
      </w:r>
      <w:r w:rsidRPr="00603941">
        <w:rPr>
          <w:color w:val="000000"/>
          <w:sz w:val="28"/>
          <w:szCs w:val="28"/>
        </w:rPr>
        <w:t>вступают в силу с 1 марта 2022 года</w:t>
      </w:r>
      <w:r w:rsidR="00D551D5">
        <w:rPr>
          <w:color w:val="000000"/>
          <w:sz w:val="28"/>
          <w:szCs w:val="28"/>
        </w:rPr>
        <w:t>.</w:t>
      </w:r>
    </w:p>
    <w:p w:rsidR="00D551D5" w:rsidRPr="00603941" w:rsidRDefault="00D551D5" w:rsidP="002F6BB8">
      <w:pPr>
        <w:shd w:val="clear" w:color="auto" w:fill="FFFFFF"/>
        <w:ind w:firstLine="709"/>
        <w:jc w:val="both"/>
        <w:rPr>
          <w:sz w:val="28"/>
          <w:szCs w:val="28"/>
        </w:rPr>
      </w:pPr>
      <w:r>
        <w:rPr>
          <w:color w:val="000000"/>
          <w:sz w:val="28"/>
          <w:szCs w:val="28"/>
        </w:rPr>
        <w:t xml:space="preserve">3. Контроль за исполнением настоящего решения возложить на Главу администрации города </w:t>
      </w:r>
      <w:r w:rsidR="00401B7C">
        <w:rPr>
          <w:color w:val="000000"/>
          <w:sz w:val="28"/>
          <w:szCs w:val="28"/>
        </w:rPr>
        <w:t>Сердобска Сердобского района Пензенской области.</w:t>
      </w:r>
    </w:p>
    <w:p w:rsidR="002F6BB8" w:rsidRPr="00D16ADB" w:rsidRDefault="002F6BB8" w:rsidP="002F6BB8">
      <w:pPr>
        <w:shd w:val="clear" w:color="auto" w:fill="FFFFFF"/>
        <w:ind w:firstLine="567"/>
        <w:jc w:val="both"/>
        <w:rPr>
          <w:color w:val="000000"/>
          <w:sz w:val="28"/>
          <w:szCs w:val="28"/>
        </w:rPr>
      </w:pPr>
    </w:p>
    <w:p w:rsidR="002F6BB8" w:rsidRPr="00D16ADB" w:rsidRDefault="002F6BB8" w:rsidP="002F6BB8">
      <w:pPr>
        <w:shd w:val="clear" w:color="auto" w:fill="FFFFFF"/>
        <w:jc w:val="both"/>
        <w:rPr>
          <w:color w:val="000000"/>
          <w:sz w:val="28"/>
          <w:szCs w:val="28"/>
        </w:rPr>
      </w:pPr>
    </w:p>
    <w:p w:rsidR="00C16E8B" w:rsidRPr="00FD75A5" w:rsidRDefault="00C16E8B" w:rsidP="00C16E8B">
      <w:pPr>
        <w:ind w:right="-1"/>
        <w:jc w:val="both"/>
        <w:rPr>
          <w:b/>
          <w:sz w:val="28"/>
          <w:szCs w:val="28"/>
        </w:rPr>
      </w:pPr>
      <w:r w:rsidRPr="00FD75A5">
        <w:rPr>
          <w:b/>
          <w:sz w:val="28"/>
          <w:szCs w:val="28"/>
        </w:rPr>
        <w:t>Глава города                                                                                   А.Ю. Кайшев</w:t>
      </w:r>
    </w:p>
    <w:p w:rsidR="002F6BB8" w:rsidRPr="00D16ADB" w:rsidRDefault="002F6BB8" w:rsidP="002F6BB8">
      <w:pPr>
        <w:spacing w:line="240" w:lineRule="exact"/>
        <w:ind w:left="5398"/>
        <w:jc w:val="center"/>
        <w:rPr>
          <w:b/>
          <w:color w:val="000000"/>
        </w:rPr>
      </w:pPr>
    </w:p>
    <w:p w:rsidR="002F6BB8" w:rsidRPr="00D16ADB" w:rsidRDefault="002F6BB8" w:rsidP="00401B7C">
      <w:pPr>
        <w:spacing w:line="240" w:lineRule="exact"/>
      </w:pPr>
      <w:r w:rsidRPr="00D16ADB">
        <w:rPr>
          <w:b/>
          <w:color w:val="000000"/>
        </w:rPr>
        <w:br w:type="page"/>
      </w:r>
      <w:r w:rsidR="00401B7C">
        <w:rPr>
          <w:b/>
          <w:color w:val="000000"/>
        </w:rPr>
        <w:lastRenderedPageBreak/>
        <w:t xml:space="preserve">                                                                                                  </w:t>
      </w:r>
      <w:r w:rsidRPr="00D16ADB">
        <w:t>УТВЕРЖДЕНО</w:t>
      </w:r>
    </w:p>
    <w:p w:rsidR="002F6BB8" w:rsidRPr="00453765" w:rsidRDefault="002F6BB8" w:rsidP="002F6BB8">
      <w:pPr>
        <w:ind w:left="4536"/>
        <w:jc w:val="center"/>
        <w:rPr>
          <w:bCs/>
          <w:color w:val="000000"/>
        </w:rPr>
      </w:pPr>
      <w:r w:rsidRPr="00453765">
        <w:rPr>
          <w:color w:val="000000"/>
        </w:rPr>
        <w:t xml:space="preserve">решением </w:t>
      </w:r>
      <w:r w:rsidR="00C16E8B" w:rsidRPr="00453765">
        <w:rPr>
          <w:bCs/>
          <w:color w:val="000000"/>
        </w:rPr>
        <w:t>Собрания</w:t>
      </w:r>
      <w:r w:rsidR="00453765" w:rsidRPr="00453765">
        <w:rPr>
          <w:bCs/>
          <w:color w:val="000000"/>
        </w:rPr>
        <w:t xml:space="preserve"> представителей</w:t>
      </w:r>
    </w:p>
    <w:p w:rsidR="00453765" w:rsidRPr="00453765" w:rsidRDefault="00453765" w:rsidP="002F6BB8">
      <w:pPr>
        <w:ind w:left="4536"/>
        <w:jc w:val="center"/>
        <w:rPr>
          <w:color w:val="000000"/>
        </w:rPr>
      </w:pPr>
      <w:r w:rsidRPr="00453765">
        <w:rPr>
          <w:bCs/>
          <w:color w:val="000000"/>
        </w:rPr>
        <w:t>города Сердобска</w:t>
      </w:r>
    </w:p>
    <w:p w:rsidR="002F6BB8" w:rsidRPr="00D16ADB" w:rsidRDefault="002F6BB8" w:rsidP="002F6BB8">
      <w:pPr>
        <w:ind w:left="4536"/>
        <w:jc w:val="center"/>
      </w:pPr>
      <w:r w:rsidRPr="00D16ADB">
        <w:t>от __________ 2021 № ___</w:t>
      </w:r>
    </w:p>
    <w:p w:rsidR="002F6BB8" w:rsidRPr="00D16ADB" w:rsidRDefault="002F6BB8" w:rsidP="002F6BB8">
      <w:pPr>
        <w:ind w:firstLine="567"/>
        <w:jc w:val="right"/>
        <w:rPr>
          <w:color w:val="000000"/>
          <w:sz w:val="17"/>
          <w:szCs w:val="17"/>
        </w:rPr>
      </w:pPr>
    </w:p>
    <w:p w:rsidR="002F6BB8" w:rsidRPr="00D16ADB" w:rsidRDefault="002F6BB8" w:rsidP="002F6BB8">
      <w:pPr>
        <w:ind w:firstLine="567"/>
        <w:jc w:val="right"/>
        <w:rPr>
          <w:color w:val="000000"/>
          <w:sz w:val="17"/>
          <w:szCs w:val="17"/>
        </w:rPr>
      </w:pPr>
    </w:p>
    <w:p w:rsidR="002F6BB8" w:rsidRPr="00D16ADB" w:rsidRDefault="002F6BB8" w:rsidP="002F6BB8">
      <w:pPr>
        <w:spacing w:line="360" w:lineRule="auto"/>
        <w:jc w:val="cente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453765" w:rsidRPr="00381002">
        <w:rPr>
          <w:b/>
          <w:color w:val="000000"/>
          <w:sz w:val="28"/>
          <w:szCs w:val="28"/>
        </w:rPr>
        <w:t>городского поселения город Сердобск Сердобского района Пензенской области</w:t>
      </w:r>
    </w:p>
    <w:p w:rsidR="002F6BB8" w:rsidRPr="00D16ADB" w:rsidRDefault="002F6BB8" w:rsidP="002F6BB8">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C16E8B" w:rsidRPr="00C16E8B">
        <w:rPr>
          <w:rFonts w:ascii="Times New Roman" w:hAnsi="Times New Roman" w:cs="Times New Roman"/>
          <w:color w:val="000000"/>
          <w:sz w:val="28"/>
          <w:szCs w:val="28"/>
        </w:rPr>
        <w:t>город</w:t>
      </w:r>
      <w:r w:rsidR="00C16E8B">
        <w:rPr>
          <w:rFonts w:ascii="Times New Roman" w:hAnsi="Times New Roman" w:cs="Times New Roman"/>
          <w:color w:val="000000"/>
          <w:sz w:val="28"/>
          <w:szCs w:val="28"/>
        </w:rPr>
        <w:t>ского поселения город</w:t>
      </w:r>
      <w:r w:rsidR="00C16E8B" w:rsidRPr="00C16E8B">
        <w:rPr>
          <w:rFonts w:ascii="Times New Roman" w:hAnsi="Times New Roman" w:cs="Times New Roman"/>
          <w:color w:val="000000"/>
          <w:sz w:val="28"/>
          <w:szCs w:val="28"/>
        </w:rPr>
        <w:t xml:space="preserve"> Сердобск Сердобского района Пензенской области</w:t>
      </w:r>
      <w:r w:rsidRPr="00C16E8B">
        <w:rPr>
          <w:rFonts w:ascii="Times New Roman" w:hAnsi="Times New Roman" w:cs="Times New Roman"/>
          <w:color w:val="000000"/>
          <w:sz w:val="28"/>
          <w:szCs w:val="28"/>
        </w:rPr>
        <w:t xml:space="preserve"> (далее –</w:t>
      </w:r>
      <w:r w:rsidRPr="004049D8">
        <w:rPr>
          <w:rFonts w:ascii="Times New Roman" w:hAnsi="Times New Roman" w:cs="Times New Roman"/>
          <w:color w:val="000000"/>
          <w:sz w:val="28"/>
          <w:szCs w:val="28"/>
        </w:rPr>
        <w:t xml:space="preserve"> муниципальный земельный контроль).</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C76E65">
        <w:rPr>
          <w:rFonts w:ascii="Times New Roman" w:hAnsi="Times New Roman" w:cs="Times New Roman"/>
          <w:color w:val="000000"/>
          <w:sz w:val="28"/>
          <w:szCs w:val="28"/>
        </w:rPr>
        <w:t xml:space="preserve"> (далее – обязательные требования)</w:t>
      </w:r>
      <w:r w:rsidRPr="004049D8">
        <w:rPr>
          <w:rFonts w:ascii="Times New Roman" w:hAnsi="Times New Roman" w:cs="Times New Roman"/>
          <w:color w:val="000000"/>
          <w:sz w:val="28"/>
          <w:szCs w:val="28"/>
        </w:rPr>
        <w:t>.</w:t>
      </w:r>
    </w:p>
    <w:p w:rsidR="002F6BB8" w:rsidRPr="00603941"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w:t>
      </w:r>
      <w:r w:rsidR="00C76E65">
        <w:rPr>
          <w:rFonts w:ascii="Times New Roman" w:hAnsi="Times New Roman" w:cs="Times New Roman"/>
          <w:color w:val="000000"/>
          <w:sz w:val="28"/>
          <w:szCs w:val="28"/>
        </w:rPr>
        <w:t xml:space="preserve"> муниципального земельного контроля (далее – объект контроля)</w:t>
      </w:r>
      <w:r w:rsidRPr="004049D8">
        <w:rPr>
          <w:rFonts w:ascii="Times New Roman" w:hAnsi="Times New Roman" w:cs="Times New Roman"/>
          <w:color w:val="000000"/>
          <w:sz w:val="28"/>
          <w:szCs w:val="28"/>
        </w:rPr>
        <w:t xml:space="preserve"> являются</w:t>
      </w:r>
      <w:r w:rsidR="00C76E65">
        <w:rPr>
          <w:rFonts w:ascii="Times New Roman" w:hAnsi="Times New Roman" w:cs="Times New Roman"/>
          <w:color w:val="000000"/>
          <w:sz w:val="28"/>
          <w:szCs w:val="28"/>
        </w:rPr>
        <w:t>: деятельность, действия(бездействие) контролируемых лиц в сфере землепользования, в рамках которых должны соблюдаться обязательные требования</w:t>
      </w:r>
      <w:r w:rsidR="007F71A3">
        <w:rPr>
          <w:rFonts w:ascii="Times New Roman" w:hAnsi="Times New Roman" w:cs="Times New Roman"/>
          <w:color w:val="000000"/>
          <w:sz w:val="28"/>
          <w:szCs w:val="28"/>
        </w:rPr>
        <w:t xml:space="preserve">; результаты деятельности контролируемых лиц; </w:t>
      </w:r>
      <w:r w:rsidR="00C76E6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земли, земельные участки или части земельных участков в границах</w:t>
      </w:r>
      <w:r w:rsidR="00C16E8B">
        <w:rPr>
          <w:rFonts w:ascii="Times New Roman" w:hAnsi="Times New Roman" w:cs="Times New Roman"/>
          <w:color w:val="000000"/>
          <w:sz w:val="28"/>
          <w:szCs w:val="28"/>
        </w:rPr>
        <w:t xml:space="preserve"> </w:t>
      </w:r>
      <w:r w:rsidR="00453765">
        <w:rPr>
          <w:rFonts w:ascii="Times New Roman" w:hAnsi="Times New Roman" w:cs="Times New Roman"/>
          <w:color w:val="000000"/>
          <w:sz w:val="28"/>
          <w:szCs w:val="28"/>
        </w:rPr>
        <w:t xml:space="preserve">городского поселения </w:t>
      </w:r>
      <w:r w:rsidR="00C16E8B">
        <w:rPr>
          <w:rFonts w:ascii="Times New Roman" w:hAnsi="Times New Roman" w:cs="Times New Roman"/>
          <w:color w:val="000000"/>
          <w:sz w:val="28"/>
          <w:szCs w:val="28"/>
        </w:rPr>
        <w:t>город Сердобск Сердобского района Пензенской области</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w:t>
      </w:r>
    </w:p>
    <w:p w:rsidR="002F6BB8" w:rsidRPr="004049D8" w:rsidRDefault="002F6BB8" w:rsidP="002F6BB8">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C16E8B">
        <w:rPr>
          <w:color w:val="000000"/>
          <w:sz w:val="28"/>
          <w:szCs w:val="28"/>
        </w:rPr>
        <w:t xml:space="preserve"> города Сердобска Сердобского района Пензенской области</w:t>
      </w:r>
      <w:r w:rsidRPr="004049D8">
        <w:rPr>
          <w:i/>
          <w:iCs/>
          <w:color w:val="000000"/>
        </w:rPr>
        <w:t xml:space="preserve"> </w:t>
      </w:r>
      <w:r w:rsidRPr="004049D8">
        <w:rPr>
          <w:color w:val="000000"/>
          <w:sz w:val="28"/>
          <w:szCs w:val="28"/>
        </w:rPr>
        <w:t>(далее – администрация).</w:t>
      </w:r>
    </w:p>
    <w:p w:rsidR="002F6BB8" w:rsidRPr="004049D8" w:rsidRDefault="002F6BB8" w:rsidP="002F6BB8">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5234A0">
        <w:rPr>
          <w:color w:val="000000"/>
          <w:sz w:val="28"/>
          <w:szCs w:val="28"/>
        </w:rPr>
        <w:t>:</w:t>
      </w:r>
      <w:r w:rsidRPr="004049D8">
        <w:rPr>
          <w:color w:val="000000"/>
          <w:sz w:val="28"/>
          <w:szCs w:val="28"/>
        </w:rPr>
        <w:t xml:space="preserve"> </w:t>
      </w:r>
      <w:r w:rsidR="005234A0">
        <w:rPr>
          <w:color w:val="000000"/>
          <w:sz w:val="28"/>
          <w:szCs w:val="28"/>
        </w:rPr>
        <w:t xml:space="preserve">Главный специалист по земельным отношениям отдела архитектуры и земельных </w:t>
      </w:r>
      <w:r w:rsidR="005234A0">
        <w:rPr>
          <w:color w:val="000000"/>
          <w:sz w:val="28"/>
          <w:szCs w:val="28"/>
        </w:rPr>
        <w:lastRenderedPageBreak/>
        <w:t>отношений администрации города Сердобска Сердобского района Пензенской области</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F6BB8" w:rsidRPr="004049D8" w:rsidRDefault="002F6BB8" w:rsidP="002F6BB8">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6"/>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6"/>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1B7C">
        <w:rPr>
          <w:rStyle w:val="a6"/>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2F6BB8" w:rsidRDefault="002F6BB8" w:rsidP="002F6BB8">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2F6BB8" w:rsidRPr="004049D8" w:rsidRDefault="002F6BB8" w:rsidP="002F6BB8">
      <w:pPr>
        <w:pStyle w:val="ConsPlusNormal"/>
        <w:spacing w:line="360" w:lineRule="auto"/>
        <w:ind w:firstLine="0"/>
        <w:jc w:val="center"/>
        <w:rPr>
          <w:rFonts w:ascii="Times New Roman" w:hAnsi="Times New Roman" w:cs="Times New Roman"/>
          <w:color w:val="000000"/>
          <w:sz w:val="28"/>
          <w:szCs w:val="28"/>
        </w:rPr>
      </w:pPr>
    </w:p>
    <w:p w:rsidR="002F6BB8" w:rsidRPr="004049D8" w:rsidRDefault="002F6BB8" w:rsidP="002F6BB8">
      <w:pPr>
        <w:pStyle w:val="ConsPlusNormal"/>
        <w:ind w:firstLine="0"/>
        <w:jc w:val="center"/>
        <w:rPr>
          <w:rFonts w:ascii="Times New Roman" w:hAnsi="Times New Roman" w:cs="Times New Roman"/>
          <w:b/>
          <w:bCs/>
          <w:color w:val="000000"/>
          <w:sz w:val="28"/>
          <w:szCs w:val="28"/>
        </w:rPr>
      </w:pPr>
      <w:r w:rsidRPr="007F71A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2F6BB8" w:rsidRPr="004049D8" w:rsidRDefault="002F6BB8" w:rsidP="002F6BB8">
      <w:pPr>
        <w:pStyle w:val="ConsPlusNormal"/>
        <w:spacing w:line="360" w:lineRule="auto"/>
        <w:ind w:firstLine="0"/>
        <w:jc w:val="center"/>
        <w:rPr>
          <w:rFonts w:ascii="Times New Roman" w:hAnsi="Times New Roman" w:cs="Times New Roman"/>
          <w:color w:val="000000"/>
          <w:sz w:val="28"/>
          <w:szCs w:val="28"/>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6"/>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6"/>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w:t>
      </w:r>
      <w:r w:rsidRPr="004049D8">
        <w:rPr>
          <w:rFonts w:ascii="Times New Roman" w:hAnsi="Times New Roman" w:cs="Times New Roman"/>
          <w:color w:val="000000"/>
          <w:sz w:val="28"/>
          <w:szCs w:val="28"/>
        </w:rPr>
        <w:lastRenderedPageBreak/>
        <w:t>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4049D8">
        <w:rPr>
          <w:rFonts w:ascii="Times New Roman" w:hAnsi="Times New Roman" w:cs="Times New Roman"/>
          <w:color w:val="000000"/>
          <w:sz w:val="28"/>
          <w:szCs w:val="28"/>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4049D8">
        <w:rPr>
          <w:color w:val="000000"/>
          <w:sz w:val="28"/>
          <w:szCs w:val="28"/>
        </w:rPr>
        <w:lastRenderedPageBreak/>
        <w:t>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2F6BB8" w:rsidRPr="004049D8" w:rsidRDefault="002F6BB8" w:rsidP="002F6BB8">
      <w:pPr>
        <w:pStyle w:val="ConsPlusNormal"/>
        <w:spacing w:line="360" w:lineRule="auto"/>
        <w:ind w:firstLine="709"/>
        <w:jc w:val="both"/>
        <w:rPr>
          <w:rFonts w:ascii="Times New Roman" w:hAnsi="Times New Roman" w:cs="Times New Roman"/>
          <w:b/>
          <w:bCs/>
          <w:color w:val="000000"/>
          <w:sz w:val="28"/>
          <w:szCs w:val="28"/>
        </w:rPr>
      </w:pPr>
    </w:p>
    <w:p w:rsidR="002F6BB8" w:rsidRPr="004049D8" w:rsidRDefault="002F6BB8" w:rsidP="002F6BB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F6BB8" w:rsidRPr="004049D8" w:rsidRDefault="002F6BB8" w:rsidP="002F6BB8">
      <w:pPr>
        <w:pStyle w:val="ConsPlusNormal"/>
        <w:ind w:firstLine="0"/>
        <w:jc w:val="center"/>
        <w:rPr>
          <w:rFonts w:ascii="Times New Roman" w:hAnsi="Times New Roman" w:cs="Times New Roman"/>
          <w:b/>
          <w:bCs/>
          <w:color w:val="000000"/>
          <w:sz w:val="28"/>
          <w:szCs w:val="28"/>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049D8">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F71A3">
        <w:rPr>
          <w:rFonts w:ascii="Times New Roman" w:hAnsi="Times New Roman" w:cs="Times New Roman"/>
          <w:color w:val="000000"/>
          <w:sz w:val="28"/>
          <w:szCs w:val="28"/>
        </w:rPr>
        <w:t xml:space="preserve">города Сердобска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и в иных формах.</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6"/>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51643D">
        <w:rPr>
          <w:rFonts w:ascii="Times New Roman" w:hAnsi="Times New Roman" w:cs="Times New Roman"/>
          <w:color w:val="000000"/>
          <w:sz w:val="28"/>
          <w:szCs w:val="28"/>
        </w:rPr>
        <w:t>города Сердобска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w:t>
      </w:r>
      <w:r w:rsidRPr="004049D8">
        <w:rPr>
          <w:rFonts w:ascii="Times New Roman" w:hAnsi="Times New Roman" w:cs="Times New Roman"/>
          <w:color w:val="000000"/>
          <w:sz w:val="28"/>
          <w:szCs w:val="28"/>
        </w:rPr>
        <w:lastRenderedPageBreak/>
        <w:t>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B846A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1643D">
        <w:rPr>
          <w:color w:val="000000"/>
          <w:sz w:val="28"/>
          <w:szCs w:val="28"/>
        </w:rPr>
        <w:t>города Сердобска</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51643D">
        <w:rPr>
          <w:rFonts w:ascii="Times New Roman" w:hAnsi="Times New Roman" w:cs="Times New Roman"/>
          <w:color w:val="000000"/>
          <w:sz w:val="28"/>
          <w:szCs w:val="28"/>
        </w:rPr>
        <w:t>города Сердобска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w:t>
      </w:r>
      <w:r w:rsidRPr="004049D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1643D">
        <w:rPr>
          <w:rFonts w:ascii="Times New Roman" w:hAnsi="Times New Roman" w:cs="Times New Roman"/>
          <w:color w:val="000000"/>
          <w:sz w:val="28"/>
          <w:szCs w:val="28"/>
        </w:rPr>
        <w:t>города Сердобска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2F6BB8" w:rsidRPr="004049D8" w:rsidRDefault="002F6BB8" w:rsidP="002F6BB8">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6BB8" w:rsidRPr="004049D8" w:rsidRDefault="002F6BB8" w:rsidP="002F6BB8">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BB8" w:rsidRPr="004049D8" w:rsidRDefault="002F6BB8" w:rsidP="002F6BB8">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p>
    <w:p w:rsidR="002F6BB8" w:rsidRPr="004049D8" w:rsidRDefault="002F6BB8" w:rsidP="002F6BB8">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2F6BB8" w:rsidRPr="004049D8" w:rsidRDefault="002F6BB8" w:rsidP="002F6BB8">
      <w:pPr>
        <w:pStyle w:val="ConsPlusNormal"/>
        <w:spacing w:line="360" w:lineRule="auto"/>
        <w:ind w:firstLine="0"/>
        <w:jc w:val="center"/>
        <w:rPr>
          <w:rFonts w:ascii="Times New Roman" w:hAnsi="Times New Roman" w:cs="Times New Roman"/>
          <w:b/>
          <w:bCs/>
          <w:color w:val="000000"/>
          <w:sz w:val="28"/>
          <w:szCs w:val="28"/>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755710" w:rsidRDefault="002F6BB8" w:rsidP="002F6BB8">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2F6BB8" w:rsidRPr="001024DF" w:rsidRDefault="002F6BB8" w:rsidP="002F6BB8">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2F6BB8" w:rsidRPr="004049D8" w:rsidRDefault="002F6BB8" w:rsidP="002F6BB8">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1643D">
        <w:rPr>
          <w:rFonts w:ascii="Times New Roman" w:hAnsi="Times New Roman" w:cs="Times New Roman"/>
          <w:color w:val="000000"/>
          <w:sz w:val="28"/>
          <w:szCs w:val="28"/>
        </w:rPr>
        <w:t>города Сердобска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6"/>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6"/>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4" w:history="1">
        <w:r w:rsidRPr="004049D8">
          <w:rPr>
            <w:rStyle w:val="a6"/>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6"/>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w:t>
      </w:r>
      <w:r w:rsidRPr="004049D8">
        <w:rPr>
          <w:rFonts w:ascii="Times New Roman" w:hAnsi="Times New Roman" w:cs="Times New Roman"/>
          <w:color w:val="000000"/>
          <w:sz w:val="28"/>
          <w:szCs w:val="28"/>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6BB8" w:rsidRPr="004049D8" w:rsidRDefault="002F6BB8" w:rsidP="002F6BB8">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6BB8" w:rsidRPr="004049D8" w:rsidRDefault="002F6BB8" w:rsidP="002F6BB8">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2F6BB8" w:rsidRPr="004049D8" w:rsidRDefault="002F6BB8" w:rsidP="002F6BB8">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2F6BB8" w:rsidRPr="004049D8" w:rsidRDefault="002F6BB8" w:rsidP="002F6BB8">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F6BB8" w:rsidRPr="004049D8" w:rsidRDefault="002F6BB8" w:rsidP="002F6BB8">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4049D8">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6" w:history="1">
        <w:r w:rsidRPr="004049D8">
          <w:rPr>
            <w:rStyle w:val="a6"/>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w:t>
      </w:r>
      <w:r w:rsidRPr="004049D8">
        <w:rPr>
          <w:rFonts w:ascii="Times New Roman" w:hAnsi="Times New Roman" w:cs="Times New Roman"/>
          <w:color w:val="000000"/>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BB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4.21. </w:t>
      </w:r>
      <w:r w:rsidRPr="00714BAF">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4BAF">
        <w:rPr>
          <w:rFonts w:ascii="Times New Roman" w:hAnsi="Times New Roman" w:cs="Times New Roman"/>
          <w:color w:val="000000"/>
          <w:sz w:val="28"/>
          <w:szCs w:val="28"/>
          <w:shd w:val="clear" w:color="auto" w:fill="FFFFFF"/>
        </w:rPr>
        <w:t xml:space="preserve">Федерального закона </w:t>
      </w:r>
      <w:r w:rsidRPr="00714BA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F6BB8" w:rsidRPr="004049D8" w:rsidRDefault="002F6BB8" w:rsidP="002F6BB8">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4049D8">
        <w:rPr>
          <w:rFonts w:ascii="Times New Roman" w:hAnsi="Times New Roman" w:cs="Times New Roman"/>
          <w:color w:val="000000"/>
          <w:sz w:val="28"/>
          <w:szCs w:val="28"/>
        </w:rPr>
        <w:lastRenderedPageBreak/>
        <w:t>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w:t>
      </w:r>
      <w:r w:rsidRPr="004049D8">
        <w:rPr>
          <w:rFonts w:ascii="Times New Roman" w:hAnsi="Times New Roman" w:cs="Times New Roman"/>
          <w:color w:val="000000"/>
          <w:sz w:val="28"/>
          <w:szCs w:val="28"/>
        </w:rPr>
        <w:lastRenderedPageBreak/>
        <w:t>предписания, информирует о его неисполнении с приложением соответствующих документов:</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6"/>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F6BB8" w:rsidRPr="004049D8" w:rsidRDefault="002F6BB8" w:rsidP="002F6BB8">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52FC5">
        <w:rPr>
          <w:rFonts w:ascii="Times New Roman" w:hAnsi="Times New Roman" w:cs="Times New Roman"/>
          <w:sz w:val="28"/>
          <w:szCs w:val="28"/>
        </w:rPr>
        <w:t>Пензенской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6BB8" w:rsidRPr="004049D8" w:rsidRDefault="002F6BB8" w:rsidP="002F6BB8">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sidRPr="004049D8">
        <w:rPr>
          <w:color w:val="000000"/>
          <w:sz w:val="28"/>
          <w:szCs w:val="28"/>
        </w:rPr>
        <w:lastRenderedPageBreak/>
        <w:t>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14BAF">
        <w:rPr>
          <w:rFonts w:ascii="Times New Roman" w:hAnsi="Times New Roman" w:cs="Times New Roman"/>
          <w:color w:val="000000"/>
          <w:sz w:val="28"/>
          <w:szCs w:val="28"/>
        </w:rPr>
        <w:t>города Сердобска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p>
    <w:p w:rsidR="002F6BB8" w:rsidRPr="00714BAF" w:rsidRDefault="002F6BB8" w:rsidP="002F6BB8">
      <w:pPr>
        <w:pStyle w:val="ConsPlusNormal"/>
        <w:ind w:firstLine="0"/>
        <w:jc w:val="center"/>
        <w:rPr>
          <w:rFonts w:ascii="Times New Roman" w:hAnsi="Times New Roman" w:cs="Times New Roman"/>
          <w:b/>
          <w:bCs/>
          <w:color w:val="000000"/>
          <w:sz w:val="28"/>
          <w:szCs w:val="28"/>
        </w:rPr>
      </w:pPr>
      <w:r w:rsidRPr="00714BAF">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F6BB8" w:rsidRPr="00714BAF" w:rsidRDefault="002F6BB8" w:rsidP="002F6BB8">
      <w:pPr>
        <w:pStyle w:val="ConsPlusNormal"/>
        <w:ind w:firstLine="0"/>
        <w:jc w:val="center"/>
        <w:rPr>
          <w:rFonts w:ascii="Times New Roman" w:hAnsi="Times New Roman" w:cs="Times New Roman"/>
          <w:b/>
          <w:bCs/>
          <w:color w:val="000000"/>
          <w:sz w:val="28"/>
          <w:szCs w:val="28"/>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714BAF">
        <w:rPr>
          <w:rFonts w:ascii="Times New Roman" w:hAnsi="Times New Roman" w:cs="Times New Roman"/>
          <w:color w:val="000000"/>
          <w:sz w:val="28"/>
          <w:szCs w:val="28"/>
        </w:rPr>
        <w:t>5.1. Решения администрации, действия (бездействие) должностных</w:t>
      </w:r>
      <w:r w:rsidRPr="004049D8">
        <w:rPr>
          <w:rFonts w:ascii="Times New Roman" w:hAnsi="Times New Roman" w:cs="Times New Roman"/>
          <w:color w:val="000000"/>
          <w:sz w:val="28"/>
          <w:szCs w:val="28"/>
        </w:rPr>
        <w:t xml:space="preserve">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2F6BB8" w:rsidRPr="004049D8" w:rsidRDefault="002F6BB8" w:rsidP="002F6BB8">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2F6BB8" w:rsidRPr="004049D8" w:rsidRDefault="002F6BB8" w:rsidP="002F6BB8">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14BAF">
        <w:rPr>
          <w:rFonts w:ascii="Times New Roman" w:hAnsi="Times New Roman" w:cs="Times New Roman"/>
          <w:color w:val="000000"/>
          <w:sz w:val="28"/>
          <w:szCs w:val="28"/>
        </w:rPr>
        <w:t>г</w:t>
      </w:r>
      <w:r w:rsidR="00EF2318">
        <w:rPr>
          <w:rFonts w:ascii="Times New Roman" w:hAnsi="Times New Roman" w:cs="Times New Roman"/>
          <w:color w:val="000000"/>
          <w:sz w:val="28"/>
          <w:szCs w:val="28"/>
        </w:rPr>
        <w:t>о</w:t>
      </w:r>
      <w:r w:rsidR="00714BAF">
        <w:rPr>
          <w:rFonts w:ascii="Times New Roman" w:hAnsi="Times New Roman" w:cs="Times New Roman"/>
          <w:color w:val="000000"/>
          <w:sz w:val="28"/>
          <w:szCs w:val="28"/>
        </w:rPr>
        <w:t xml:space="preserve">рода Сердобска </w:t>
      </w:r>
      <w:r w:rsidRPr="004049D8">
        <w:rPr>
          <w:rFonts w:ascii="Times New Roman" w:hAnsi="Times New Roman" w:cs="Times New Roman"/>
          <w:color w:val="000000"/>
          <w:sz w:val="28"/>
          <w:szCs w:val="28"/>
        </w:rPr>
        <w:t xml:space="preserve">с предварительным информированием главы </w:t>
      </w:r>
      <w:r w:rsidR="00714BAF">
        <w:rPr>
          <w:rFonts w:ascii="Times New Roman" w:hAnsi="Times New Roman" w:cs="Times New Roman"/>
          <w:color w:val="000000"/>
          <w:sz w:val="28"/>
          <w:szCs w:val="28"/>
        </w:rPr>
        <w:t>города Сердобска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00EF231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714BAF">
        <w:rPr>
          <w:rFonts w:ascii="Times New Roman" w:hAnsi="Times New Roman" w:cs="Times New Roman"/>
          <w:color w:val="000000"/>
          <w:sz w:val="28"/>
          <w:szCs w:val="28"/>
        </w:rPr>
        <w:t>города Сердобска.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714BAF">
        <w:rPr>
          <w:rFonts w:ascii="Times New Roman" w:hAnsi="Times New Roman" w:cs="Times New Roman"/>
          <w:color w:val="000000"/>
          <w:sz w:val="28"/>
          <w:szCs w:val="28"/>
        </w:rPr>
        <w:t>города Сердобска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2F6BB8" w:rsidRPr="004049D8" w:rsidRDefault="002F6BB8" w:rsidP="002F6BB8">
      <w:pPr>
        <w:pStyle w:val="1"/>
        <w:spacing w:line="360" w:lineRule="auto"/>
        <w:ind w:firstLine="709"/>
        <w:jc w:val="both"/>
        <w:rPr>
          <w:rFonts w:ascii="Times New Roman" w:hAnsi="Times New Roman" w:cs="Times New Roman"/>
          <w:color w:val="000000"/>
          <w:sz w:val="28"/>
          <w:szCs w:val="28"/>
        </w:rPr>
      </w:pPr>
    </w:p>
    <w:p w:rsidR="002F6BB8" w:rsidRPr="004049D8" w:rsidRDefault="002F6BB8" w:rsidP="002F6BB8">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2F6BB8" w:rsidRPr="004049D8" w:rsidRDefault="002F6BB8" w:rsidP="002F6BB8">
      <w:pPr>
        <w:pStyle w:val="1"/>
        <w:jc w:val="center"/>
        <w:rPr>
          <w:rFonts w:ascii="Times New Roman" w:hAnsi="Times New Roman" w:cs="Times New Roman"/>
          <w:b/>
          <w:bCs/>
          <w:color w:val="000000"/>
          <w:sz w:val="28"/>
          <w:szCs w:val="28"/>
        </w:rPr>
      </w:pPr>
    </w:p>
    <w:p w:rsidR="002F6BB8" w:rsidRPr="004049D8" w:rsidRDefault="002F6BB8" w:rsidP="002F6BB8">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6BB8" w:rsidRPr="00714BAF" w:rsidRDefault="002F6BB8" w:rsidP="002F6BB8">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52FC5" w:rsidRPr="00714BAF">
        <w:rPr>
          <w:rFonts w:ascii="Times New Roman" w:hAnsi="Times New Roman" w:cs="Times New Roman"/>
          <w:bCs/>
          <w:color w:val="000000"/>
          <w:sz w:val="28"/>
          <w:szCs w:val="28"/>
        </w:rPr>
        <w:t>Собранием представителей города Сердобска Сердобского района Пензенской области</w:t>
      </w:r>
      <w:r w:rsidRPr="00714BAF">
        <w:rPr>
          <w:rFonts w:ascii="Times New Roman" w:hAnsi="Times New Roman" w:cs="Times New Roman"/>
          <w:color w:val="000000"/>
          <w:sz w:val="28"/>
          <w:szCs w:val="28"/>
        </w:rPr>
        <w:t>.</w:t>
      </w:r>
    </w:p>
    <w:p w:rsidR="002F6BB8" w:rsidRPr="004049D8" w:rsidRDefault="002F6BB8" w:rsidP="002F6BB8">
      <w:pPr>
        <w:pStyle w:val="ConsTitle"/>
        <w:widowControl/>
        <w:spacing w:line="240" w:lineRule="exact"/>
        <w:jc w:val="both"/>
        <w:rPr>
          <w:rFonts w:ascii="Times New Roman" w:hAnsi="Times New Roman" w:cs="Times New Roman"/>
          <w:sz w:val="28"/>
          <w:szCs w:val="28"/>
        </w:rPr>
      </w:pPr>
    </w:p>
    <w:p w:rsidR="002F6BB8" w:rsidRPr="004049D8" w:rsidRDefault="002F6BB8" w:rsidP="002F6BB8">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2F6BB8" w:rsidRPr="004049D8" w:rsidRDefault="002F6BB8" w:rsidP="002F6BB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A9439E" w:rsidRDefault="002F6BB8" w:rsidP="002F6BB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401B7C">
        <w:rPr>
          <w:rFonts w:ascii="Times New Roman" w:hAnsi="Times New Roman" w:cs="Times New Roman"/>
          <w:color w:val="000000"/>
          <w:sz w:val="24"/>
          <w:szCs w:val="24"/>
        </w:rPr>
        <w:t>е</w:t>
      </w:r>
      <w:r w:rsidR="00A9439E">
        <w:rPr>
          <w:rFonts w:ascii="Times New Roman" w:hAnsi="Times New Roman" w:cs="Times New Roman"/>
          <w:color w:val="000000"/>
          <w:sz w:val="24"/>
          <w:szCs w:val="24"/>
        </w:rPr>
        <w:t xml:space="preserve"> </w:t>
      </w:r>
    </w:p>
    <w:p w:rsidR="00A9439E" w:rsidRDefault="00A9439E" w:rsidP="002F6BB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городского поселения город Сердобск </w:t>
      </w:r>
    </w:p>
    <w:p w:rsidR="002F6BB8" w:rsidRPr="004049D8" w:rsidRDefault="00A9439E" w:rsidP="002F6BB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Сердобского района Пензенской области </w:t>
      </w:r>
    </w:p>
    <w:p w:rsidR="001D0589" w:rsidRDefault="001D0589" w:rsidP="002F6BB8">
      <w:pPr>
        <w:pStyle w:val="ConsPlusTitle"/>
        <w:jc w:val="center"/>
        <w:rPr>
          <w:rFonts w:ascii="Times New Roman" w:hAnsi="Times New Roman" w:cs="Times New Roman"/>
          <w:color w:val="000000"/>
          <w:sz w:val="28"/>
          <w:szCs w:val="28"/>
        </w:rPr>
      </w:pPr>
      <w:bookmarkStart w:id="2" w:name="Par381"/>
      <w:bookmarkEnd w:id="2"/>
    </w:p>
    <w:p w:rsidR="002F6BB8" w:rsidRPr="004049D8" w:rsidRDefault="002F6BB8" w:rsidP="002F6BB8">
      <w:pPr>
        <w:pStyle w:val="ConsPlusTitle"/>
        <w:jc w:val="center"/>
        <w:rPr>
          <w:rFonts w:ascii="Times New Roman" w:hAnsi="Times New Roman" w:cs="Times New Roman"/>
        </w:rPr>
      </w:pPr>
      <w:r w:rsidRPr="004049D8">
        <w:rPr>
          <w:rFonts w:ascii="Times New Roman" w:hAnsi="Times New Roman" w:cs="Times New Roman"/>
          <w:color w:val="000000"/>
          <w:sz w:val="28"/>
          <w:szCs w:val="28"/>
        </w:rPr>
        <w:t>Критерии</w:t>
      </w:r>
    </w:p>
    <w:p w:rsidR="002F6BB8" w:rsidRPr="001D0589" w:rsidRDefault="002F6BB8" w:rsidP="002F6BB8">
      <w:pPr>
        <w:pStyle w:val="ConsPlusTitle"/>
        <w:jc w:val="center"/>
        <w:rPr>
          <w:rFonts w:ascii="Times New Roman" w:hAnsi="Times New Roman" w:cs="Times New Roman"/>
          <w:bCs w:val="0"/>
          <w:color w:val="000000"/>
          <w:sz w:val="28"/>
          <w:szCs w:val="28"/>
        </w:rPr>
      </w:pPr>
      <w:r w:rsidRPr="001D0589">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52FC5" w:rsidRPr="001D0589">
        <w:rPr>
          <w:rFonts w:ascii="Times New Roman" w:hAnsi="Times New Roman" w:cs="Times New Roman"/>
          <w:bCs w:val="0"/>
          <w:color w:val="000000"/>
          <w:sz w:val="28"/>
          <w:szCs w:val="28"/>
        </w:rPr>
        <w:t>города Сердобска Сердобского района Пензенской области</w:t>
      </w:r>
      <w:r w:rsidRPr="001D0589">
        <w:rPr>
          <w:rFonts w:ascii="Times New Roman" w:hAnsi="Times New Roman" w:cs="Times New Roman"/>
          <w:bCs w:val="0"/>
          <w:i/>
          <w:iCs/>
          <w:color w:val="000000"/>
          <w:sz w:val="24"/>
          <w:szCs w:val="24"/>
        </w:rPr>
        <w:t xml:space="preserve"> </w:t>
      </w:r>
    </w:p>
    <w:p w:rsidR="002F6BB8" w:rsidRPr="001D0589" w:rsidRDefault="002F6BB8" w:rsidP="002F6BB8">
      <w:pPr>
        <w:pStyle w:val="ConsPlusTitle"/>
        <w:jc w:val="center"/>
        <w:rPr>
          <w:rFonts w:ascii="Times New Roman" w:hAnsi="Times New Roman" w:cs="Times New Roman"/>
          <w:color w:val="000000"/>
          <w:sz w:val="28"/>
          <w:szCs w:val="28"/>
        </w:rPr>
      </w:pPr>
      <w:r w:rsidRPr="001D0589">
        <w:rPr>
          <w:rFonts w:ascii="Times New Roman" w:hAnsi="Times New Roman" w:cs="Times New Roman"/>
          <w:color w:val="000000"/>
          <w:sz w:val="28"/>
          <w:szCs w:val="28"/>
        </w:rPr>
        <w:t>муниципального земельного контроля</w:t>
      </w:r>
    </w:p>
    <w:p w:rsidR="002F6BB8" w:rsidRPr="004049D8" w:rsidRDefault="002F6BB8" w:rsidP="002F6BB8">
      <w:pPr>
        <w:pStyle w:val="ConsPlusTitle"/>
        <w:jc w:val="center"/>
        <w:rPr>
          <w:rFonts w:ascii="Times New Roman" w:hAnsi="Times New Roman" w:cs="Times New Roman"/>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F6BB8" w:rsidRPr="004049D8" w:rsidRDefault="002F6BB8" w:rsidP="002F6BB8">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F6BB8" w:rsidRPr="004049D8" w:rsidRDefault="002F6BB8" w:rsidP="002F6BB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2F6BB8" w:rsidRPr="004049D8" w:rsidRDefault="002F6BB8" w:rsidP="002F6BB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1D0589">
        <w:rPr>
          <w:rFonts w:ascii="Times New Roman" w:hAnsi="Times New Roman" w:cs="Times New Roman"/>
          <w:color w:val="000000"/>
          <w:sz w:val="24"/>
          <w:szCs w:val="24"/>
        </w:rPr>
        <w:t>е</w:t>
      </w:r>
    </w:p>
    <w:p w:rsidR="002F6BB8" w:rsidRPr="004049D8" w:rsidRDefault="002F6BB8" w:rsidP="002F6BB8">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652FC5">
        <w:rPr>
          <w:rFonts w:ascii="Times New Roman" w:hAnsi="Times New Roman" w:cs="Times New Roman"/>
          <w:color w:val="000000"/>
          <w:sz w:val="24"/>
          <w:szCs w:val="24"/>
        </w:rPr>
        <w:t>город</w:t>
      </w:r>
      <w:r w:rsidR="001D0589">
        <w:rPr>
          <w:rFonts w:ascii="Times New Roman" w:hAnsi="Times New Roman" w:cs="Times New Roman"/>
          <w:color w:val="000000"/>
          <w:sz w:val="24"/>
          <w:szCs w:val="24"/>
        </w:rPr>
        <w:t>ского поселения город</w:t>
      </w:r>
      <w:r w:rsidR="00652FC5">
        <w:rPr>
          <w:rFonts w:ascii="Times New Roman" w:hAnsi="Times New Roman" w:cs="Times New Roman"/>
          <w:color w:val="000000"/>
          <w:sz w:val="24"/>
          <w:szCs w:val="24"/>
        </w:rPr>
        <w:t xml:space="preserve"> Сердобск Сердобского района Пензенской области</w:t>
      </w:r>
    </w:p>
    <w:p w:rsidR="002F6BB8" w:rsidRPr="004049D8" w:rsidRDefault="002F6BB8" w:rsidP="002F6BB8">
      <w:pPr>
        <w:widowControl w:val="0"/>
        <w:autoSpaceDE w:val="0"/>
        <w:spacing w:line="276" w:lineRule="auto"/>
        <w:ind w:firstLine="540"/>
        <w:jc w:val="both"/>
        <w:rPr>
          <w:color w:val="000000"/>
        </w:rPr>
      </w:pPr>
    </w:p>
    <w:p w:rsidR="002F6BB8" w:rsidRPr="004049D8" w:rsidRDefault="002F6BB8" w:rsidP="002F6BB8">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F6BB8" w:rsidRPr="004049D8" w:rsidRDefault="002F6BB8" w:rsidP="002F6BB8">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F0397B" w:rsidRPr="001D0589">
        <w:rPr>
          <w:rFonts w:ascii="Times New Roman" w:hAnsi="Times New Roman" w:cs="Times New Roman"/>
          <w:bCs w:val="0"/>
          <w:color w:val="000000"/>
          <w:sz w:val="28"/>
          <w:szCs w:val="28"/>
        </w:rPr>
        <w:t>города Сердобска Сердобского района Пензенской области</w:t>
      </w:r>
      <w:r w:rsidRPr="004049D8">
        <w:rPr>
          <w:rFonts w:ascii="Times New Roman" w:hAnsi="Times New Roman" w:cs="Times New Roman"/>
          <w:b w:val="0"/>
          <w:bCs w:val="0"/>
          <w:i/>
          <w:iCs/>
          <w:color w:val="000000"/>
          <w:sz w:val="24"/>
          <w:szCs w:val="24"/>
        </w:rPr>
        <w:t xml:space="preserve"> </w:t>
      </w:r>
    </w:p>
    <w:p w:rsidR="002F6BB8" w:rsidRPr="004049D8" w:rsidRDefault="002F6BB8" w:rsidP="002F6BB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2F6BB8" w:rsidRPr="004049D8" w:rsidRDefault="002F6BB8" w:rsidP="002F6BB8">
      <w:pPr>
        <w:pStyle w:val="ConsPlusNormal"/>
        <w:ind w:firstLine="540"/>
        <w:jc w:val="both"/>
        <w:rPr>
          <w:rFonts w:ascii="Times New Roman" w:hAnsi="Times New Roman" w:cs="Times New Roman"/>
          <w:color w:val="000000"/>
        </w:rPr>
      </w:pPr>
    </w:p>
    <w:p w:rsidR="002F6BB8" w:rsidRPr="004049D8" w:rsidRDefault="002F6BB8" w:rsidP="002F6BB8">
      <w:pPr>
        <w:pStyle w:val="ConsPlusNormal"/>
        <w:ind w:firstLine="540"/>
        <w:jc w:val="both"/>
        <w:rPr>
          <w:rFonts w:ascii="Times New Roman" w:hAnsi="Times New Roman" w:cs="Times New Roman"/>
          <w:color w:val="000000"/>
        </w:rPr>
      </w:pP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F6BB8" w:rsidRPr="004049D8" w:rsidRDefault="002F6BB8" w:rsidP="002F6BB8">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F6BB8" w:rsidRPr="004049D8" w:rsidRDefault="002F6BB8" w:rsidP="002F6BB8">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F6BB8" w:rsidRPr="004049D8" w:rsidRDefault="002F6BB8" w:rsidP="002F6BB8">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w:t>
      </w:r>
      <w:bookmarkStart w:id="3" w:name="_GoBack"/>
      <w:bookmarkEnd w:id="3"/>
      <w:r w:rsidRPr="004049D8">
        <w:rPr>
          <w:rFonts w:ascii="Times New Roman" w:hAnsi="Times New Roman" w:cs="Times New Roman"/>
          <w:color w:val="000000"/>
          <w:sz w:val="28"/>
          <w:szCs w:val="28"/>
        </w:rPr>
        <w:t>ию.</w:t>
      </w:r>
    </w:p>
    <w:sectPr w:rsidR="002F6BB8" w:rsidRPr="004049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49" w:rsidRDefault="00634849" w:rsidP="002F6BB8">
      <w:r>
        <w:separator/>
      </w:r>
    </w:p>
  </w:endnote>
  <w:endnote w:type="continuationSeparator" w:id="0">
    <w:p w:rsidR="00634849" w:rsidRDefault="00634849" w:rsidP="002F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49" w:rsidRDefault="00634849" w:rsidP="002F6BB8">
      <w:r>
        <w:separator/>
      </w:r>
    </w:p>
  </w:footnote>
  <w:footnote w:type="continuationSeparator" w:id="0">
    <w:p w:rsidR="00634849" w:rsidRDefault="00634849" w:rsidP="002F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2"/>
    <w:rsid w:val="001B5EB7"/>
    <w:rsid w:val="001D0589"/>
    <w:rsid w:val="002C2622"/>
    <w:rsid w:val="002F6BB8"/>
    <w:rsid w:val="00381002"/>
    <w:rsid w:val="003D0D2A"/>
    <w:rsid w:val="00401B7C"/>
    <w:rsid w:val="00451762"/>
    <w:rsid w:val="00453765"/>
    <w:rsid w:val="0051643D"/>
    <w:rsid w:val="005234A0"/>
    <w:rsid w:val="00553B15"/>
    <w:rsid w:val="005D3D3D"/>
    <w:rsid w:val="005F4CA7"/>
    <w:rsid w:val="00634849"/>
    <w:rsid w:val="00652FC5"/>
    <w:rsid w:val="00714BAF"/>
    <w:rsid w:val="007F71A3"/>
    <w:rsid w:val="009A5726"/>
    <w:rsid w:val="00A17E33"/>
    <w:rsid w:val="00A51A00"/>
    <w:rsid w:val="00A9439E"/>
    <w:rsid w:val="00AF66D0"/>
    <w:rsid w:val="00B846AE"/>
    <w:rsid w:val="00C043A0"/>
    <w:rsid w:val="00C16E8B"/>
    <w:rsid w:val="00C76E65"/>
    <w:rsid w:val="00C84FFD"/>
    <w:rsid w:val="00CA3A96"/>
    <w:rsid w:val="00D551D5"/>
    <w:rsid w:val="00DC46DA"/>
    <w:rsid w:val="00E640B1"/>
    <w:rsid w:val="00EF2318"/>
    <w:rsid w:val="00EF5B85"/>
    <w:rsid w:val="00F0397B"/>
    <w:rsid w:val="00F848A4"/>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G:\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7424</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2021-05-13T11:17:00Z</cp:lastPrinted>
  <dcterms:created xsi:type="dcterms:W3CDTF">2021-10-19T08:42:00Z</dcterms:created>
  <dcterms:modified xsi:type="dcterms:W3CDTF">2021-10-19T08:42:00Z</dcterms:modified>
</cp:coreProperties>
</file>