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488EE" w14:textId="4F491E3A" w:rsidR="00D71213" w:rsidRPr="00D71213" w:rsidRDefault="00D71213" w:rsidP="00D71213">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w:t>
      </w:r>
    </w:p>
    <w:p w14:paraId="44F5EA47" w14:textId="77777777" w:rsidR="00D71213" w:rsidRPr="00D71213" w:rsidRDefault="00D71213" w:rsidP="00D71213">
      <w:pPr>
        <w:autoSpaceDE w:val="0"/>
        <w:autoSpaceDN w:val="0"/>
        <w:adjustRightInd w:val="0"/>
        <w:spacing w:after="0" w:line="240" w:lineRule="auto"/>
        <w:jc w:val="center"/>
        <w:rPr>
          <w:rFonts w:ascii="Arial" w:eastAsia="Times New Roman" w:hAnsi="Arial" w:cs="Arial"/>
          <w:b/>
          <w:bCs/>
          <w:sz w:val="20"/>
          <w:szCs w:val="20"/>
          <w:lang w:eastAsia="ru-RU"/>
        </w:rPr>
      </w:pPr>
      <w:r w:rsidRPr="00D71213">
        <w:rPr>
          <w:rFonts w:ascii="Arial" w:eastAsia="Times New Roman" w:hAnsi="Arial" w:cs="Arial"/>
          <w:b/>
          <w:bCs/>
          <w:noProof/>
          <w:sz w:val="20"/>
          <w:szCs w:val="20"/>
          <w:lang w:eastAsia="ru-RU"/>
        </w:rPr>
        <w:drawing>
          <wp:inline distT="0" distB="0" distL="0" distR="0" wp14:anchorId="68C83175" wp14:editId="631E50C2">
            <wp:extent cx="819150" cy="10287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14:paraId="29297B23" w14:textId="77777777" w:rsidR="00D71213" w:rsidRPr="00D71213" w:rsidRDefault="00D71213" w:rsidP="00D71213">
      <w:pPr>
        <w:autoSpaceDE w:val="0"/>
        <w:autoSpaceDN w:val="0"/>
        <w:adjustRightInd w:val="0"/>
        <w:spacing w:after="0" w:line="240" w:lineRule="auto"/>
        <w:jc w:val="center"/>
        <w:rPr>
          <w:rFonts w:ascii="Arial" w:eastAsia="Times New Roman" w:hAnsi="Arial" w:cs="Arial"/>
          <w:b/>
          <w:bCs/>
          <w:sz w:val="20"/>
          <w:szCs w:val="20"/>
          <w:lang w:eastAsia="ru-RU"/>
        </w:rPr>
      </w:pPr>
    </w:p>
    <w:p w14:paraId="3765C349" w14:textId="77777777" w:rsidR="00D71213" w:rsidRPr="00D71213" w:rsidRDefault="00D71213" w:rsidP="00D7121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1213">
        <w:rPr>
          <w:rFonts w:ascii="Times New Roman" w:eastAsia="Times New Roman" w:hAnsi="Times New Roman" w:cs="Times New Roman"/>
          <w:b/>
          <w:bCs/>
          <w:sz w:val="28"/>
          <w:szCs w:val="28"/>
          <w:lang w:eastAsia="ru-RU"/>
        </w:rPr>
        <w:t>СОБРАНИЕ ПРЕДСТАВИТЕЛЕЙ ГОРОДА СЕРДОБСКА</w:t>
      </w:r>
    </w:p>
    <w:p w14:paraId="56018BA1" w14:textId="4319873D" w:rsidR="00D71213" w:rsidRPr="00D71213" w:rsidRDefault="00D71213" w:rsidP="00D7121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71213">
        <w:rPr>
          <w:rFonts w:ascii="Times New Roman" w:eastAsia="Times New Roman" w:hAnsi="Times New Roman" w:cs="Times New Roman"/>
          <w:b/>
          <w:bCs/>
          <w:sz w:val="28"/>
          <w:szCs w:val="28"/>
          <w:lang w:eastAsia="ru-RU"/>
        </w:rPr>
        <w:t>СЕРДОБСКОГО РАЙОНА ПЕНЗЕНСКОЙ ОБЛАСТИ</w:t>
      </w:r>
    </w:p>
    <w:p w14:paraId="14567D9A" w14:textId="77777777" w:rsidR="00D71213" w:rsidRPr="00D71213" w:rsidRDefault="00D71213" w:rsidP="00D71213">
      <w:pPr>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p>
    <w:p w14:paraId="551D35D1" w14:textId="77777777" w:rsidR="00D71213" w:rsidRPr="00D71213" w:rsidRDefault="00D71213" w:rsidP="00D71213">
      <w:pPr>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sidRPr="00D71213">
        <w:rPr>
          <w:rFonts w:ascii="Times New Roman" w:eastAsia="Times New Roman" w:hAnsi="Times New Roman" w:cs="Times New Roman"/>
          <w:b/>
          <w:bCs/>
          <w:sz w:val="28"/>
          <w:szCs w:val="20"/>
          <w:lang w:eastAsia="ru-RU"/>
        </w:rPr>
        <w:t>РЕШЕНИЕ</w:t>
      </w:r>
    </w:p>
    <w:p w14:paraId="76E115CC" w14:textId="41C136E2" w:rsidR="00D71213" w:rsidRPr="00D71213" w:rsidRDefault="00D71213" w:rsidP="00D71213">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от               № </w:t>
      </w:r>
      <w:r w:rsidRPr="00D71213">
        <w:rPr>
          <w:rFonts w:ascii="Times New Roman" w:eastAsia="Times New Roman" w:hAnsi="Times New Roman" w:cs="Times New Roman"/>
          <w:sz w:val="28"/>
          <w:szCs w:val="28"/>
          <w:lang w:eastAsia="ru-RU"/>
        </w:rPr>
        <w:t>____</w:t>
      </w:r>
    </w:p>
    <w:p w14:paraId="340E1C4F" w14:textId="77777777" w:rsidR="00D71213" w:rsidRDefault="00D71213" w:rsidP="00D71213">
      <w:pPr>
        <w:spacing w:after="0" w:line="240" w:lineRule="auto"/>
        <w:jc w:val="center"/>
        <w:rPr>
          <w:rFonts w:ascii="Times New Roman" w:eastAsia="Times New Roman" w:hAnsi="Times New Roman" w:cs="Times New Roman"/>
          <w:sz w:val="24"/>
          <w:szCs w:val="24"/>
          <w:lang w:eastAsia="ru-RU"/>
        </w:rPr>
      </w:pPr>
      <w:r w:rsidRPr="00627982">
        <w:rPr>
          <w:rFonts w:ascii="Times New Roman" w:eastAsia="Times New Roman" w:hAnsi="Times New Roman" w:cs="Times New Roman"/>
          <w:sz w:val="24"/>
          <w:szCs w:val="24"/>
          <w:lang w:eastAsia="ru-RU"/>
        </w:rPr>
        <w:t>г. Сердобск</w:t>
      </w:r>
    </w:p>
    <w:p w14:paraId="6658710F" w14:textId="77777777" w:rsidR="00627982" w:rsidRPr="00627982" w:rsidRDefault="00627982" w:rsidP="00D71213">
      <w:pPr>
        <w:spacing w:after="0" w:line="240" w:lineRule="auto"/>
        <w:jc w:val="center"/>
        <w:rPr>
          <w:rFonts w:ascii="Times New Roman" w:eastAsia="Times New Roman" w:hAnsi="Times New Roman" w:cs="Times New Roman"/>
          <w:sz w:val="24"/>
          <w:szCs w:val="24"/>
          <w:lang w:eastAsia="ru-RU"/>
        </w:rPr>
      </w:pPr>
    </w:p>
    <w:p w14:paraId="75AF1CBA" w14:textId="407B8F76" w:rsidR="00D71213" w:rsidRPr="00D71213" w:rsidRDefault="00D71213" w:rsidP="00627982">
      <w:pPr>
        <w:spacing w:after="0" w:line="240" w:lineRule="auto"/>
        <w:jc w:val="center"/>
        <w:rPr>
          <w:rFonts w:ascii="Times New Roman" w:eastAsia="Times New Roman" w:hAnsi="Times New Roman" w:cs="Times New Roman"/>
          <w:b/>
          <w:sz w:val="28"/>
          <w:szCs w:val="28"/>
          <w:lang w:eastAsia="ru-RU"/>
        </w:rPr>
      </w:pPr>
      <w:r w:rsidRPr="00D71213">
        <w:rPr>
          <w:rFonts w:ascii="Times New Roman" w:eastAsia="Times New Roman" w:hAnsi="Times New Roman" w:cs="Times New Roman"/>
          <w:b/>
          <w:sz w:val="28"/>
          <w:szCs w:val="28"/>
          <w:lang w:eastAsia="ru-RU"/>
        </w:rPr>
        <w:t>Об утверждении местных нормативов градостроительного проектирования городского поселения город Сердобск Сердоб</w:t>
      </w:r>
      <w:r w:rsidR="00627982">
        <w:rPr>
          <w:rFonts w:ascii="Times New Roman" w:eastAsia="Times New Roman" w:hAnsi="Times New Roman" w:cs="Times New Roman"/>
          <w:b/>
          <w:sz w:val="28"/>
          <w:szCs w:val="28"/>
          <w:lang w:eastAsia="ru-RU"/>
        </w:rPr>
        <w:t>ского района Пензенской области</w:t>
      </w:r>
    </w:p>
    <w:p w14:paraId="59EDF9CA" w14:textId="77777777" w:rsidR="00D71213" w:rsidRPr="00D71213" w:rsidRDefault="00D71213" w:rsidP="00D7121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14:paraId="19949BB8" w14:textId="5AA33642" w:rsidR="00D71213" w:rsidRDefault="00627982" w:rsidP="00E74F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982">
        <w:rPr>
          <w:rFonts w:ascii="Times New Roman" w:hAnsi="Times New Roman" w:cs="Times New Roman"/>
          <w:sz w:val="28"/>
          <w:szCs w:val="28"/>
        </w:rPr>
        <w:t xml:space="preserve">В соответствии со </w:t>
      </w:r>
      <w:hyperlink r:id="rId7" w:history="1">
        <w:r w:rsidRPr="00627982">
          <w:rPr>
            <w:rFonts w:ascii="Times New Roman" w:hAnsi="Times New Roman" w:cs="Times New Roman"/>
            <w:color w:val="0000FF"/>
            <w:sz w:val="28"/>
            <w:szCs w:val="28"/>
          </w:rPr>
          <w:t>статьей 29.3</w:t>
        </w:r>
      </w:hyperlink>
      <w:r w:rsidRPr="00627982">
        <w:rPr>
          <w:rFonts w:ascii="Times New Roman" w:hAnsi="Times New Roman" w:cs="Times New Roman"/>
          <w:sz w:val="28"/>
          <w:szCs w:val="28"/>
        </w:rPr>
        <w:t xml:space="preserve">. Градостроительного кодекса Российской Федерации, </w:t>
      </w:r>
      <w:hyperlink r:id="rId8" w:history="1">
        <w:r w:rsidRPr="00627982">
          <w:rPr>
            <w:rFonts w:ascii="Times New Roman" w:hAnsi="Times New Roman" w:cs="Times New Roman"/>
            <w:color w:val="0000FF"/>
            <w:sz w:val="28"/>
            <w:szCs w:val="28"/>
          </w:rPr>
          <w:t>статьями 11</w:t>
        </w:r>
      </w:hyperlink>
      <w:r w:rsidRPr="00627982">
        <w:rPr>
          <w:rFonts w:ascii="Times New Roman" w:hAnsi="Times New Roman" w:cs="Times New Roman"/>
          <w:sz w:val="28"/>
          <w:szCs w:val="28"/>
        </w:rPr>
        <w:t xml:space="preserve">, </w:t>
      </w:r>
      <w:hyperlink r:id="rId9" w:history="1">
        <w:r w:rsidRPr="00627982">
          <w:rPr>
            <w:rFonts w:ascii="Times New Roman" w:hAnsi="Times New Roman" w:cs="Times New Roman"/>
            <w:color w:val="0000FF"/>
            <w:sz w:val="28"/>
            <w:szCs w:val="28"/>
          </w:rPr>
          <w:t>13</w:t>
        </w:r>
      </w:hyperlink>
      <w:r w:rsidRPr="00627982">
        <w:rPr>
          <w:rFonts w:ascii="Times New Roman" w:hAnsi="Times New Roman" w:cs="Times New Roman"/>
          <w:sz w:val="28"/>
          <w:szCs w:val="28"/>
        </w:rPr>
        <w:t xml:space="preserve">, </w:t>
      </w:r>
      <w:hyperlink r:id="rId10" w:history="1">
        <w:r w:rsidRPr="00627982">
          <w:rPr>
            <w:rFonts w:ascii="Times New Roman" w:hAnsi="Times New Roman" w:cs="Times New Roman"/>
            <w:color w:val="0000FF"/>
            <w:sz w:val="28"/>
            <w:szCs w:val="28"/>
          </w:rPr>
          <w:t>14</w:t>
        </w:r>
      </w:hyperlink>
      <w:r w:rsidRPr="00627982">
        <w:rPr>
          <w:rFonts w:ascii="Times New Roman" w:hAnsi="Times New Roman" w:cs="Times New Roman"/>
          <w:sz w:val="28"/>
          <w:szCs w:val="28"/>
        </w:rPr>
        <w:t xml:space="preserve"> Закона Пензенской области от 14.11.2006 </w:t>
      </w:r>
      <w:r>
        <w:rPr>
          <w:rFonts w:ascii="Times New Roman" w:hAnsi="Times New Roman" w:cs="Times New Roman"/>
          <w:sz w:val="28"/>
          <w:szCs w:val="28"/>
        </w:rPr>
        <w:t>№</w:t>
      </w:r>
      <w:r w:rsidRPr="00627982">
        <w:rPr>
          <w:rFonts w:ascii="Times New Roman" w:hAnsi="Times New Roman" w:cs="Times New Roman"/>
          <w:sz w:val="28"/>
          <w:szCs w:val="28"/>
        </w:rPr>
        <w:t xml:space="preserve"> 1164-ЗПО </w:t>
      </w:r>
      <w:r w:rsidR="00507376">
        <w:rPr>
          <w:rFonts w:ascii="Times New Roman" w:hAnsi="Times New Roman" w:cs="Times New Roman"/>
          <w:sz w:val="28"/>
          <w:szCs w:val="28"/>
        </w:rPr>
        <w:t>«</w:t>
      </w:r>
      <w:r w:rsidRPr="00627982">
        <w:rPr>
          <w:rFonts w:ascii="Times New Roman" w:hAnsi="Times New Roman" w:cs="Times New Roman"/>
          <w:sz w:val="28"/>
          <w:szCs w:val="28"/>
        </w:rPr>
        <w:t>Градостроительный устав Пензенской области</w:t>
      </w:r>
      <w:r w:rsidR="00507376">
        <w:rPr>
          <w:rFonts w:ascii="Times New Roman" w:hAnsi="Times New Roman" w:cs="Times New Roman"/>
          <w:sz w:val="28"/>
          <w:szCs w:val="28"/>
        </w:rPr>
        <w:t>»</w:t>
      </w:r>
      <w:r w:rsidRPr="00627982">
        <w:rPr>
          <w:rFonts w:ascii="Times New Roman" w:hAnsi="Times New Roman" w:cs="Times New Roman"/>
          <w:sz w:val="28"/>
          <w:szCs w:val="28"/>
        </w:rPr>
        <w:t xml:space="preserve"> (с последующими изменениями), </w:t>
      </w:r>
      <w:hyperlink r:id="rId11" w:history="1">
        <w:r w:rsidR="00D71213" w:rsidRPr="00D71213">
          <w:rPr>
            <w:rFonts w:ascii="Times New Roman" w:eastAsia="Times New Roman" w:hAnsi="Times New Roman" w:cs="Times New Roman"/>
            <w:sz w:val="28"/>
            <w:szCs w:val="28"/>
            <w:lang w:eastAsia="ru-RU"/>
          </w:rPr>
          <w:t xml:space="preserve">ст. </w:t>
        </w:r>
      </w:hyperlink>
      <w:r w:rsidR="00D71213" w:rsidRPr="00D71213">
        <w:rPr>
          <w:rFonts w:ascii="Times New Roman" w:eastAsia="Times New Roman" w:hAnsi="Times New Roman" w:cs="Times New Roman"/>
          <w:sz w:val="28"/>
          <w:szCs w:val="28"/>
          <w:lang w:eastAsia="ru-RU"/>
        </w:rPr>
        <w:t>20 Устава городского поселения город Сердобск Сердобск</w:t>
      </w:r>
      <w:r w:rsidR="00507376">
        <w:rPr>
          <w:rFonts w:ascii="Times New Roman" w:eastAsia="Times New Roman" w:hAnsi="Times New Roman" w:cs="Times New Roman"/>
          <w:sz w:val="28"/>
          <w:szCs w:val="28"/>
          <w:lang w:eastAsia="ru-RU"/>
        </w:rPr>
        <w:t>ого района Пензенской области,</w:t>
      </w:r>
      <w:r w:rsidR="00D71213" w:rsidRPr="00D71213">
        <w:rPr>
          <w:rFonts w:ascii="Times New Roman" w:eastAsia="Times New Roman" w:hAnsi="Times New Roman" w:cs="Times New Roman"/>
          <w:sz w:val="28"/>
          <w:szCs w:val="28"/>
          <w:lang w:eastAsia="ru-RU"/>
        </w:rPr>
        <w:t>-</w:t>
      </w:r>
    </w:p>
    <w:p w14:paraId="0F6C4B05" w14:textId="77777777" w:rsidR="00507376" w:rsidRPr="00D71213" w:rsidRDefault="00507376" w:rsidP="00D712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3F35FB1" w14:textId="214E9C0C" w:rsidR="00D71213" w:rsidRDefault="00D71213" w:rsidP="00E74F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213">
        <w:rPr>
          <w:rFonts w:ascii="Times New Roman" w:eastAsia="Times New Roman" w:hAnsi="Times New Roman" w:cs="Times New Roman"/>
          <w:sz w:val="28"/>
          <w:szCs w:val="28"/>
          <w:lang w:eastAsia="ru-RU"/>
        </w:rPr>
        <w:t xml:space="preserve">Собрание представителей города Сердобска </w:t>
      </w:r>
      <w:r w:rsidRPr="00D71213">
        <w:rPr>
          <w:rFonts w:ascii="Times New Roman" w:eastAsia="Times New Roman" w:hAnsi="Times New Roman" w:cs="Times New Roman"/>
          <w:bCs/>
          <w:sz w:val="28"/>
          <w:szCs w:val="28"/>
          <w:lang w:eastAsia="ru-RU"/>
        </w:rPr>
        <w:t>решило</w:t>
      </w:r>
      <w:r w:rsidRPr="00D71213">
        <w:rPr>
          <w:rFonts w:ascii="Times New Roman" w:eastAsia="Times New Roman" w:hAnsi="Times New Roman" w:cs="Times New Roman"/>
          <w:sz w:val="28"/>
          <w:szCs w:val="28"/>
          <w:lang w:eastAsia="ru-RU"/>
        </w:rPr>
        <w:t>:</w:t>
      </w:r>
    </w:p>
    <w:p w14:paraId="4F587423" w14:textId="77777777" w:rsidR="00507376" w:rsidRPr="00D71213" w:rsidRDefault="00507376" w:rsidP="005073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B6DF262" w14:textId="77777777" w:rsidR="00E74F11" w:rsidRDefault="00170723" w:rsidP="00E74F11">
      <w:pPr>
        <w:pStyle w:val="ConsPlusNormal"/>
        <w:ind w:firstLine="709"/>
        <w:jc w:val="both"/>
        <w:rPr>
          <w:rFonts w:ascii="Times New Roman" w:hAnsi="Times New Roman" w:cs="Times New Roman"/>
          <w:sz w:val="28"/>
          <w:szCs w:val="28"/>
        </w:rPr>
      </w:pPr>
      <w:r w:rsidRPr="00627982">
        <w:rPr>
          <w:rFonts w:ascii="Times New Roman" w:hAnsi="Times New Roman" w:cs="Times New Roman"/>
          <w:sz w:val="28"/>
          <w:szCs w:val="28"/>
        </w:rPr>
        <w:t xml:space="preserve">1. Утвердить прилагаемые </w:t>
      </w:r>
      <w:r w:rsidR="00627982" w:rsidRPr="00627982">
        <w:rPr>
          <w:rFonts w:ascii="Times New Roman" w:hAnsi="Times New Roman" w:cs="Times New Roman"/>
          <w:sz w:val="28"/>
          <w:szCs w:val="28"/>
        </w:rPr>
        <w:t>мест</w:t>
      </w:r>
      <w:r w:rsidRPr="00627982">
        <w:rPr>
          <w:rFonts w:ascii="Times New Roman" w:hAnsi="Times New Roman" w:cs="Times New Roman"/>
          <w:sz w:val="28"/>
          <w:szCs w:val="28"/>
        </w:rPr>
        <w:t xml:space="preserve">ные </w:t>
      </w:r>
      <w:hyperlink w:anchor="P34" w:history="1">
        <w:r w:rsidRPr="00627982">
          <w:rPr>
            <w:rFonts w:ascii="Times New Roman" w:hAnsi="Times New Roman" w:cs="Times New Roman"/>
            <w:color w:val="0000FF"/>
            <w:sz w:val="28"/>
            <w:szCs w:val="28"/>
          </w:rPr>
          <w:t>нормативы</w:t>
        </w:r>
      </w:hyperlink>
      <w:r w:rsidRPr="00627982">
        <w:rPr>
          <w:rFonts w:ascii="Times New Roman" w:hAnsi="Times New Roman" w:cs="Times New Roman"/>
          <w:sz w:val="28"/>
          <w:szCs w:val="28"/>
        </w:rPr>
        <w:t xml:space="preserve"> градостроительного проектирования</w:t>
      </w:r>
      <w:r w:rsidR="00627982" w:rsidRPr="00627982">
        <w:rPr>
          <w:rFonts w:ascii="Times New Roman" w:hAnsi="Times New Roman" w:cs="Times New Roman"/>
          <w:sz w:val="28"/>
          <w:szCs w:val="28"/>
        </w:rPr>
        <w:t xml:space="preserve"> городского поселения город Сердобск Сердобского района</w:t>
      </w:r>
      <w:r w:rsidRPr="00627982">
        <w:rPr>
          <w:rFonts w:ascii="Times New Roman" w:hAnsi="Times New Roman" w:cs="Times New Roman"/>
          <w:sz w:val="28"/>
          <w:szCs w:val="28"/>
        </w:rPr>
        <w:t xml:space="preserve"> Пензенской области.</w:t>
      </w:r>
    </w:p>
    <w:p w14:paraId="7F99D787" w14:textId="77777777" w:rsidR="00E74F11" w:rsidRDefault="00170723" w:rsidP="00E74F11">
      <w:pPr>
        <w:pStyle w:val="ConsPlusNormal"/>
        <w:ind w:firstLine="709"/>
        <w:jc w:val="both"/>
        <w:rPr>
          <w:rFonts w:ascii="Times New Roman" w:hAnsi="Times New Roman" w:cs="Times New Roman"/>
          <w:sz w:val="28"/>
          <w:szCs w:val="28"/>
        </w:rPr>
      </w:pPr>
      <w:r w:rsidRPr="00507376">
        <w:rPr>
          <w:rFonts w:ascii="Times New Roman" w:hAnsi="Times New Roman" w:cs="Times New Roman"/>
          <w:sz w:val="28"/>
          <w:szCs w:val="28"/>
        </w:rPr>
        <w:t>2. Признать утратившими силу:</w:t>
      </w:r>
    </w:p>
    <w:p w14:paraId="05643472" w14:textId="77777777" w:rsidR="00E74F11" w:rsidRDefault="00170723" w:rsidP="00E74F11">
      <w:pPr>
        <w:pStyle w:val="ConsPlusNormal"/>
        <w:ind w:firstLine="709"/>
        <w:jc w:val="both"/>
        <w:rPr>
          <w:rFonts w:ascii="Times New Roman" w:hAnsi="Times New Roman" w:cs="Times New Roman"/>
          <w:sz w:val="28"/>
          <w:szCs w:val="28"/>
        </w:rPr>
      </w:pPr>
      <w:r w:rsidRPr="00507376">
        <w:rPr>
          <w:rFonts w:ascii="Times New Roman" w:hAnsi="Times New Roman" w:cs="Times New Roman"/>
          <w:sz w:val="28"/>
          <w:szCs w:val="28"/>
        </w:rPr>
        <w:t xml:space="preserve">2.1. </w:t>
      </w:r>
      <w:hyperlink r:id="rId12" w:history="1">
        <w:r w:rsidR="00D944FB" w:rsidRPr="00507376">
          <w:rPr>
            <w:rFonts w:ascii="Times New Roman" w:hAnsi="Times New Roman" w:cs="Times New Roman"/>
            <w:color w:val="0000FF"/>
            <w:sz w:val="28"/>
            <w:szCs w:val="28"/>
          </w:rPr>
          <w:t>Реш</w:t>
        </w:r>
        <w:r w:rsidRPr="00507376">
          <w:rPr>
            <w:rFonts w:ascii="Times New Roman" w:hAnsi="Times New Roman" w:cs="Times New Roman"/>
            <w:color w:val="0000FF"/>
            <w:sz w:val="28"/>
            <w:szCs w:val="28"/>
          </w:rPr>
          <w:t>ение</w:t>
        </w:r>
      </w:hyperlink>
      <w:r w:rsidRPr="00507376">
        <w:rPr>
          <w:rFonts w:ascii="Times New Roman" w:hAnsi="Times New Roman" w:cs="Times New Roman"/>
          <w:sz w:val="28"/>
          <w:szCs w:val="28"/>
        </w:rPr>
        <w:t xml:space="preserve"> </w:t>
      </w:r>
      <w:r w:rsidR="00D944FB" w:rsidRPr="00507376">
        <w:rPr>
          <w:rFonts w:ascii="Times New Roman" w:hAnsi="Times New Roman" w:cs="Times New Roman"/>
          <w:sz w:val="28"/>
          <w:szCs w:val="28"/>
        </w:rPr>
        <w:t>Собрания представителей города Сердобска Сердобского района</w:t>
      </w:r>
      <w:r w:rsidRPr="00507376">
        <w:rPr>
          <w:rFonts w:ascii="Times New Roman" w:hAnsi="Times New Roman" w:cs="Times New Roman"/>
          <w:sz w:val="28"/>
          <w:szCs w:val="28"/>
        </w:rPr>
        <w:t xml:space="preserve"> Пензенской области от </w:t>
      </w:r>
      <w:r w:rsidR="00D944FB" w:rsidRPr="00507376">
        <w:rPr>
          <w:rFonts w:ascii="Times New Roman" w:hAnsi="Times New Roman" w:cs="Times New Roman"/>
          <w:sz w:val="28"/>
          <w:szCs w:val="28"/>
        </w:rPr>
        <w:t>26</w:t>
      </w:r>
      <w:r w:rsidRPr="00507376">
        <w:rPr>
          <w:rFonts w:ascii="Times New Roman" w:hAnsi="Times New Roman" w:cs="Times New Roman"/>
          <w:sz w:val="28"/>
          <w:szCs w:val="28"/>
        </w:rPr>
        <w:t>.0</w:t>
      </w:r>
      <w:r w:rsidR="00D944FB" w:rsidRPr="00507376">
        <w:rPr>
          <w:rFonts w:ascii="Times New Roman" w:hAnsi="Times New Roman" w:cs="Times New Roman"/>
          <w:sz w:val="28"/>
          <w:szCs w:val="28"/>
        </w:rPr>
        <w:t>2</w:t>
      </w:r>
      <w:r w:rsidRPr="00507376">
        <w:rPr>
          <w:rFonts w:ascii="Times New Roman" w:hAnsi="Times New Roman" w:cs="Times New Roman"/>
          <w:sz w:val="28"/>
          <w:szCs w:val="28"/>
        </w:rPr>
        <w:t>.201</w:t>
      </w:r>
      <w:r w:rsidR="00D944FB" w:rsidRPr="00507376">
        <w:rPr>
          <w:rFonts w:ascii="Times New Roman" w:hAnsi="Times New Roman" w:cs="Times New Roman"/>
          <w:sz w:val="28"/>
          <w:szCs w:val="28"/>
        </w:rPr>
        <w:t>6</w:t>
      </w:r>
      <w:r w:rsidRPr="00507376">
        <w:rPr>
          <w:rFonts w:ascii="Times New Roman" w:hAnsi="Times New Roman" w:cs="Times New Roman"/>
          <w:sz w:val="28"/>
          <w:szCs w:val="28"/>
        </w:rPr>
        <w:t xml:space="preserve"> </w:t>
      </w:r>
      <w:r w:rsidR="00D944FB" w:rsidRPr="00507376">
        <w:rPr>
          <w:rFonts w:ascii="Times New Roman" w:hAnsi="Times New Roman" w:cs="Times New Roman"/>
          <w:sz w:val="28"/>
          <w:szCs w:val="28"/>
        </w:rPr>
        <w:t>№</w:t>
      </w:r>
      <w:r w:rsidRPr="00507376">
        <w:rPr>
          <w:rFonts w:ascii="Times New Roman" w:hAnsi="Times New Roman" w:cs="Times New Roman"/>
          <w:sz w:val="28"/>
          <w:szCs w:val="28"/>
        </w:rPr>
        <w:t xml:space="preserve"> </w:t>
      </w:r>
      <w:r w:rsidR="00D944FB" w:rsidRPr="00507376">
        <w:rPr>
          <w:rFonts w:ascii="Times New Roman" w:hAnsi="Times New Roman" w:cs="Times New Roman"/>
          <w:sz w:val="28"/>
          <w:szCs w:val="28"/>
        </w:rPr>
        <w:t>30</w:t>
      </w:r>
      <w:r w:rsidRPr="00507376">
        <w:rPr>
          <w:rFonts w:ascii="Times New Roman" w:hAnsi="Times New Roman" w:cs="Times New Roman"/>
          <w:sz w:val="28"/>
          <w:szCs w:val="28"/>
        </w:rPr>
        <w:t>5-</w:t>
      </w:r>
      <w:r w:rsidR="00D944FB" w:rsidRPr="00507376">
        <w:rPr>
          <w:rFonts w:ascii="Times New Roman" w:hAnsi="Times New Roman" w:cs="Times New Roman"/>
          <w:sz w:val="28"/>
          <w:szCs w:val="28"/>
        </w:rPr>
        <w:t>32/3</w:t>
      </w:r>
      <w:r w:rsidRPr="00507376">
        <w:rPr>
          <w:rFonts w:ascii="Times New Roman" w:hAnsi="Times New Roman" w:cs="Times New Roman"/>
          <w:sz w:val="28"/>
          <w:szCs w:val="28"/>
        </w:rPr>
        <w:t xml:space="preserve"> </w:t>
      </w:r>
      <w:r w:rsidR="00507376">
        <w:rPr>
          <w:rFonts w:ascii="Times New Roman" w:hAnsi="Times New Roman" w:cs="Times New Roman"/>
          <w:sz w:val="28"/>
          <w:szCs w:val="28"/>
        </w:rPr>
        <w:t>«</w:t>
      </w:r>
      <w:r w:rsidRPr="00507376">
        <w:rPr>
          <w:rFonts w:ascii="Times New Roman" w:hAnsi="Times New Roman" w:cs="Times New Roman"/>
          <w:sz w:val="28"/>
          <w:szCs w:val="28"/>
        </w:rPr>
        <w:t xml:space="preserve">Об утверждении </w:t>
      </w:r>
      <w:r w:rsidR="00D944FB" w:rsidRPr="00507376">
        <w:rPr>
          <w:rFonts w:ascii="Times New Roman" w:hAnsi="Times New Roman" w:cs="Times New Roman"/>
          <w:sz w:val="28"/>
          <w:szCs w:val="28"/>
        </w:rPr>
        <w:t>мест</w:t>
      </w:r>
      <w:r w:rsidRPr="00507376">
        <w:rPr>
          <w:rFonts w:ascii="Times New Roman" w:hAnsi="Times New Roman" w:cs="Times New Roman"/>
          <w:sz w:val="28"/>
          <w:szCs w:val="28"/>
        </w:rPr>
        <w:t xml:space="preserve">ных нормативов градостроительного проектирования </w:t>
      </w:r>
      <w:r w:rsidR="00D944FB" w:rsidRPr="00507376">
        <w:rPr>
          <w:rFonts w:ascii="Times New Roman" w:hAnsi="Times New Roman" w:cs="Times New Roman"/>
          <w:sz w:val="28"/>
          <w:szCs w:val="28"/>
        </w:rPr>
        <w:t>городского поселения город Сердобск Сердобского района Пензенской области</w:t>
      </w:r>
      <w:r w:rsidR="00507376">
        <w:rPr>
          <w:rFonts w:ascii="Times New Roman" w:hAnsi="Times New Roman" w:cs="Times New Roman"/>
          <w:sz w:val="28"/>
          <w:szCs w:val="28"/>
        </w:rPr>
        <w:t>»</w:t>
      </w:r>
      <w:r w:rsidRPr="00507376">
        <w:rPr>
          <w:rFonts w:ascii="Times New Roman" w:hAnsi="Times New Roman" w:cs="Times New Roman"/>
          <w:sz w:val="28"/>
          <w:szCs w:val="28"/>
        </w:rPr>
        <w:t>.</w:t>
      </w:r>
    </w:p>
    <w:p w14:paraId="32FA65AD" w14:textId="77777777" w:rsidR="00E74F11" w:rsidRDefault="00170723" w:rsidP="00E74F11">
      <w:pPr>
        <w:pStyle w:val="ConsPlusNormal"/>
        <w:ind w:firstLine="709"/>
        <w:jc w:val="both"/>
        <w:rPr>
          <w:rFonts w:ascii="Times New Roman" w:hAnsi="Times New Roman" w:cs="Times New Roman"/>
          <w:sz w:val="28"/>
          <w:szCs w:val="28"/>
        </w:rPr>
      </w:pPr>
      <w:r w:rsidRPr="00507376">
        <w:rPr>
          <w:rFonts w:ascii="Times New Roman" w:hAnsi="Times New Roman" w:cs="Times New Roman"/>
          <w:sz w:val="28"/>
          <w:szCs w:val="28"/>
        </w:rPr>
        <w:t xml:space="preserve">2.2. </w:t>
      </w:r>
      <w:hyperlink r:id="rId13" w:history="1">
        <w:r w:rsidR="00D944FB" w:rsidRPr="00507376">
          <w:rPr>
            <w:rFonts w:ascii="Times New Roman" w:hAnsi="Times New Roman" w:cs="Times New Roman"/>
            <w:color w:val="0000FF"/>
            <w:sz w:val="28"/>
            <w:szCs w:val="28"/>
          </w:rPr>
          <w:t>Реш</w:t>
        </w:r>
        <w:r w:rsidRPr="00507376">
          <w:rPr>
            <w:rFonts w:ascii="Times New Roman" w:hAnsi="Times New Roman" w:cs="Times New Roman"/>
            <w:color w:val="0000FF"/>
            <w:sz w:val="28"/>
            <w:szCs w:val="28"/>
          </w:rPr>
          <w:t>ение</w:t>
        </w:r>
      </w:hyperlink>
      <w:r w:rsidRPr="00507376">
        <w:rPr>
          <w:rFonts w:ascii="Times New Roman" w:hAnsi="Times New Roman" w:cs="Times New Roman"/>
          <w:sz w:val="28"/>
          <w:szCs w:val="28"/>
        </w:rPr>
        <w:t xml:space="preserve"> </w:t>
      </w:r>
      <w:r w:rsidR="00D944FB" w:rsidRPr="00507376">
        <w:rPr>
          <w:rFonts w:ascii="Times New Roman" w:hAnsi="Times New Roman" w:cs="Times New Roman"/>
          <w:sz w:val="28"/>
          <w:szCs w:val="28"/>
        </w:rPr>
        <w:t xml:space="preserve">Собрания представителей города Сердобска Сердобского района </w:t>
      </w:r>
      <w:r w:rsidRPr="00507376">
        <w:rPr>
          <w:rFonts w:ascii="Times New Roman" w:hAnsi="Times New Roman" w:cs="Times New Roman"/>
          <w:sz w:val="28"/>
          <w:szCs w:val="28"/>
        </w:rPr>
        <w:t>Пензенской области от 1</w:t>
      </w:r>
      <w:r w:rsidR="00D944FB" w:rsidRPr="00507376">
        <w:rPr>
          <w:rFonts w:ascii="Times New Roman" w:hAnsi="Times New Roman" w:cs="Times New Roman"/>
          <w:sz w:val="28"/>
          <w:szCs w:val="28"/>
        </w:rPr>
        <w:t>7</w:t>
      </w:r>
      <w:r w:rsidRPr="00507376">
        <w:rPr>
          <w:rFonts w:ascii="Times New Roman" w:hAnsi="Times New Roman" w:cs="Times New Roman"/>
          <w:sz w:val="28"/>
          <w:szCs w:val="28"/>
        </w:rPr>
        <w:t>.0</w:t>
      </w:r>
      <w:r w:rsidR="00D944FB" w:rsidRPr="00507376">
        <w:rPr>
          <w:rFonts w:ascii="Times New Roman" w:hAnsi="Times New Roman" w:cs="Times New Roman"/>
          <w:sz w:val="28"/>
          <w:szCs w:val="28"/>
        </w:rPr>
        <w:t>3</w:t>
      </w:r>
      <w:r w:rsidRPr="00507376">
        <w:rPr>
          <w:rFonts w:ascii="Times New Roman" w:hAnsi="Times New Roman" w:cs="Times New Roman"/>
          <w:sz w:val="28"/>
          <w:szCs w:val="28"/>
        </w:rPr>
        <w:t>.201</w:t>
      </w:r>
      <w:r w:rsidR="00D944FB" w:rsidRPr="00507376">
        <w:rPr>
          <w:rFonts w:ascii="Times New Roman" w:hAnsi="Times New Roman" w:cs="Times New Roman"/>
          <w:sz w:val="28"/>
          <w:szCs w:val="28"/>
        </w:rPr>
        <w:t>7</w:t>
      </w:r>
      <w:r w:rsidRPr="00507376">
        <w:rPr>
          <w:rFonts w:ascii="Times New Roman" w:hAnsi="Times New Roman" w:cs="Times New Roman"/>
          <w:sz w:val="28"/>
          <w:szCs w:val="28"/>
        </w:rPr>
        <w:t xml:space="preserve"> </w:t>
      </w:r>
      <w:r w:rsidR="00D944FB" w:rsidRPr="00507376">
        <w:rPr>
          <w:rFonts w:ascii="Times New Roman" w:hAnsi="Times New Roman" w:cs="Times New Roman"/>
          <w:sz w:val="28"/>
          <w:szCs w:val="28"/>
        </w:rPr>
        <w:t>№</w:t>
      </w:r>
      <w:r w:rsidRPr="00507376">
        <w:rPr>
          <w:rFonts w:ascii="Times New Roman" w:hAnsi="Times New Roman" w:cs="Times New Roman"/>
          <w:sz w:val="28"/>
          <w:szCs w:val="28"/>
        </w:rPr>
        <w:t xml:space="preserve"> </w:t>
      </w:r>
      <w:r w:rsidR="00D944FB" w:rsidRPr="00507376">
        <w:rPr>
          <w:rFonts w:ascii="Times New Roman" w:hAnsi="Times New Roman" w:cs="Times New Roman"/>
          <w:sz w:val="28"/>
          <w:szCs w:val="28"/>
        </w:rPr>
        <w:t>402</w:t>
      </w:r>
      <w:r w:rsidRPr="00507376">
        <w:rPr>
          <w:rFonts w:ascii="Times New Roman" w:hAnsi="Times New Roman" w:cs="Times New Roman"/>
          <w:sz w:val="28"/>
          <w:szCs w:val="28"/>
        </w:rPr>
        <w:t>-</w:t>
      </w:r>
      <w:r w:rsidR="00D944FB" w:rsidRPr="00507376">
        <w:rPr>
          <w:rFonts w:ascii="Times New Roman" w:hAnsi="Times New Roman" w:cs="Times New Roman"/>
          <w:sz w:val="28"/>
          <w:szCs w:val="28"/>
        </w:rPr>
        <w:t>42/3</w:t>
      </w:r>
      <w:r w:rsidRPr="00507376">
        <w:rPr>
          <w:rFonts w:ascii="Times New Roman" w:hAnsi="Times New Roman" w:cs="Times New Roman"/>
          <w:sz w:val="28"/>
          <w:szCs w:val="28"/>
        </w:rPr>
        <w:t xml:space="preserve"> </w:t>
      </w:r>
      <w:r w:rsidR="00507376">
        <w:rPr>
          <w:rFonts w:ascii="Times New Roman" w:hAnsi="Times New Roman" w:cs="Times New Roman"/>
          <w:sz w:val="28"/>
          <w:szCs w:val="28"/>
        </w:rPr>
        <w:t>«</w:t>
      </w:r>
      <w:r w:rsidRPr="00507376">
        <w:rPr>
          <w:rFonts w:ascii="Times New Roman" w:hAnsi="Times New Roman" w:cs="Times New Roman"/>
          <w:sz w:val="28"/>
          <w:szCs w:val="28"/>
        </w:rPr>
        <w:t xml:space="preserve">О внесении изменений в </w:t>
      </w:r>
      <w:r w:rsidR="00D944FB" w:rsidRPr="00507376">
        <w:rPr>
          <w:rFonts w:ascii="Times New Roman" w:hAnsi="Times New Roman" w:cs="Times New Roman"/>
          <w:sz w:val="28"/>
          <w:szCs w:val="28"/>
        </w:rPr>
        <w:t>реш</w:t>
      </w:r>
      <w:r w:rsidRPr="00507376">
        <w:rPr>
          <w:rFonts w:ascii="Times New Roman" w:hAnsi="Times New Roman" w:cs="Times New Roman"/>
          <w:sz w:val="28"/>
          <w:szCs w:val="28"/>
        </w:rPr>
        <w:t xml:space="preserve">ение </w:t>
      </w:r>
      <w:r w:rsidR="00D944FB" w:rsidRPr="00507376">
        <w:rPr>
          <w:rFonts w:ascii="Times New Roman" w:hAnsi="Times New Roman" w:cs="Times New Roman"/>
          <w:sz w:val="28"/>
          <w:szCs w:val="28"/>
        </w:rPr>
        <w:t>Собрания представителей города Сердобска</w:t>
      </w:r>
      <w:r w:rsidRPr="00507376">
        <w:rPr>
          <w:rFonts w:ascii="Times New Roman" w:hAnsi="Times New Roman" w:cs="Times New Roman"/>
          <w:sz w:val="28"/>
          <w:szCs w:val="28"/>
        </w:rPr>
        <w:t xml:space="preserve"> от </w:t>
      </w:r>
      <w:r w:rsidR="00D944FB" w:rsidRPr="00507376">
        <w:rPr>
          <w:rFonts w:ascii="Times New Roman" w:hAnsi="Times New Roman" w:cs="Times New Roman"/>
          <w:sz w:val="28"/>
          <w:szCs w:val="28"/>
        </w:rPr>
        <w:t>26</w:t>
      </w:r>
      <w:r w:rsidRPr="00507376">
        <w:rPr>
          <w:rFonts w:ascii="Times New Roman" w:hAnsi="Times New Roman" w:cs="Times New Roman"/>
          <w:sz w:val="28"/>
          <w:szCs w:val="28"/>
        </w:rPr>
        <w:t>.0</w:t>
      </w:r>
      <w:r w:rsidR="00D944FB" w:rsidRPr="00507376">
        <w:rPr>
          <w:rFonts w:ascii="Times New Roman" w:hAnsi="Times New Roman" w:cs="Times New Roman"/>
          <w:sz w:val="28"/>
          <w:szCs w:val="28"/>
        </w:rPr>
        <w:t>2</w:t>
      </w:r>
      <w:r w:rsidRPr="00507376">
        <w:rPr>
          <w:rFonts w:ascii="Times New Roman" w:hAnsi="Times New Roman" w:cs="Times New Roman"/>
          <w:sz w:val="28"/>
          <w:szCs w:val="28"/>
        </w:rPr>
        <w:t>.201</w:t>
      </w:r>
      <w:r w:rsidR="00D944FB" w:rsidRPr="00507376">
        <w:rPr>
          <w:rFonts w:ascii="Times New Roman" w:hAnsi="Times New Roman" w:cs="Times New Roman"/>
          <w:sz w:val="28"/>
          <w:szCs w:val="28"/>
        </w:rPr>
        <w:t>6</w:t>
      </w:r>
      <w:r w:rsidRPr="00507376">
        <w:rPr>
          <w:rFonts w:ascii="Times New Roman" w:hAnsi="Times New Roman" w:cs="Times New Roman"/>
          <w:sz w:val="28"/>
          <w:szCs w:val="28"/>
        </w:rPr>
        <w:t xml:space="preserve"> </w:t>
      </w:r>
      <w:r w:rsidR="00D944FB" w:rsidRPr="00507376">
        <w:rPr>
          <w:rFonts w:ascii="Times New Roman" w:hAnsi="Times New Roman" w:cs="Times New Roman"/>
          <w:sz w:val="28"/>
          <w:szCs w:val="28"/>
        </w:rPr>
        <w:t>№</w:t>
      </w:r>
      <w:r w:rsidRPr="00507376">
        <w:rPr>
          <w:rFonts w:ascii="Times New Roman" w:hAnsi="Times New Roman" w:cs="Times New Roman"/>
          <w:sz w:val="28"/>
          <w:szCs w:val="28"/>
        </w:rPr>
        <w:t xml:space="preserve"> </w:t>
      </w:r>
      <w:r w:rsidR="00D944FB" w:rsidRPr="00507376">
        <w:rPr>
          <w:rFonts w:ascii="Times New Roman" w:hAnsi="Times New Roman" w:cs="Times New Roman"/>
          <w:sz w:val="28"/>
          <w:szCs w:val="28"/>
        </w:rPr>
        <w:t>30</w:t>
      </w:r>
      <w:r w:rsidRPr="00507376">
        <w:rPr>
          <w:rFonts w:ascii="Times New Roman" w:hAnsi="Times New Roman" w:cs="Times New Roman"/>
          <w:sz w:val="28"/>
          <w:szCs w:val="28"/>
        </w:rPr>
        <w:t>5-</w:t>
      </w:r>
      <w:r w:rsidR="00D944FB" w:rsidRPr="00507376">
        <w:rPr>
          <w:rFonts w:ascii="Times New Roman" w:hAnsi="Times New Roman" w:cs="Times New Roman"/>
          <w:sz w:val="28"/>
          <w:szCs w:val="28"/>
        </w:rPr>
        <w:t xml:space="preserve">32/3 </w:t>
      </w:r>
      <w:r w:rsidR="00507376">
        <w:rPr>
          <w:rFonts w:ascii="Times New Roman" w:hAnsi="Times New Roman" w:cs="Times New Roman"/>
          <w:sz w:val="28"/>
          <w:szCs w:val="28"/>
        </w:rPr>
        <w:t>«</w:t>
      </w:r>
      <w:r w:rsidR="00D944FB" w:rsidRPr="00507376">
        <w:rPr>
          <w:rFonts w:ascii="Times New Roman" w:hAnsi="Times New Roman" w:cs="Times New Roman"/>
          <w:sz w:val="28"/>
          <w:szCs w:val="28"/>
        </w:rPr>
        <w:t>Об утверждении мест</w:t>
      </w:r>
      <w:r w:rsidRPr="00507376">
        <w:rPr>
          <w:rFonts w:ascii="Times New Roman" w:hAnsi="Times New Roman" w:cs="Times New Roman"/>
          <w:sz w:val="28"/>
          <w:szCs w:val="28"/>
        </w:rPr>
        <w:t xml:space="preserve">ных нормативов градостроительного проектирования </w:t>
      </w:r>
      <w:r w:rsidR="00CD599E" w:rsidRPr="00507376">
        <w:rPr>
          <w:rFonts w:ascii="Times New Roman" w:hAnsi="Times New Roman" w:cs="Times New Roman"/>
          <w:sz w:val="28"/>
          <w:szCs w:val="28"/>
        </w:rPr>
        <w:t xml:space="preserve">городского поселения город Сердобск Сердобского района </w:t>
      </w:r>
      <w:r w:rsidRPr="00507376">
        <w:rPr>
          <w:rFonts w:ascii="Times New Roman" w:hAnsi="Times New Roman" w:cs="Times New Roman"/>
          <w:sz w:val="28"/>
          <w:szCs w:val="28"/>
        </w:rPr>
        <w:t>Пензенской области</w:t>
      </w:r>
      <w:r w:rsidR="00507376">
        <w:rPr>
          <w:rFonts w:ascii="Times New Roman" w:hAnsi="Times New Roman" w:cs="Times New Roman"/>
          <w:sz w:val="28"/>
          <w:szCs w:val="28"/>
        </w:rPr>
        <w:t>»</w:t>
      </w:r>
      <w:r w:rsidRPr="00507376">
        <w:rPr>
          <w:rFonts w:ascii="Times New Roman" w:hAnsi="Times New Roman" w:cs="Times New Roman"/>
          <w:sz w:val="28"/>
          <w:szCs w:val="28"/>
        </w:rPr>
        <w:t>.</w:t>
      </w:r>
    </w:p>
    <w:p w14:paraId="7F656DEB" w14:textId="77777777" w:rsidR="00E74F11" w:rsidRDefault="00CD599E" w:rsidP="00E74F11">
      <w:pPr>
        <w:pStyle w:val="ConsPlusNormal"/>
        <w:ind w:firstLine="709"/>
        <w:jc w:val="both"/>
        <w:rPr>
          <w:rFonts w:ascii="Times New Roman" w:hAnsi="Times New Roman" w:cs="Times New Roman"/>
          <w:sz w:val="28"/>
          <w:szCs w:val="28"/>
        </w:rPr>
      </w:pPr>
      <w:r w:rsidRPr="00507376">
        <w:rPr>
          <w:rFonts w:ascii="Times New Roman" w:hAnsi="Times New Roman" w:cs="Times New Roman"/>
          <w:sz w:val="28"/>
          <w:szCs w:val="28"/>
        </w:rPr>
        <w:t>3. Настоящее реш</w:t>
      </w:r>
      <w:r w:rsidR="00170723" w:rsidRPr="00507376">
        <w:rPr>
          <w:rFonts w:ascii="Times New Roman" w:hAnsi="Times New Roman" w:cs="Times New Roman"/>
          <w:sz w:val="28"/>
          <w:szCs w:val="28"/>
        </w:rPr>
        <w:t xml:space="preserve">ение опубликовать в </w:t>
      </w:r>
      <w:r w:rsidRPr="00507376">
        <w:rPr>
          <w:rFonts w:ascii="Times New Roman" w:hAnsi="Times New Roman" w:cs="Times New Roman"/>
          <w:sz w:val="28"/>
          <w:szCs w:val="28"/>
        </w:rPr>
        <w:t xml:space="preserve">информационном бюллетене </w:t>
      </w:r>
      <w:r w:rsidR="008B23C9">
        <w:rPr>
          <w:rFonts w:ascii="Times New Roman" w:hAnsi="Times New Roman" w:cs="Times New Roman"/>
          <w:sz w:val="28"/>
          <w:szCs w:val="28"/>
        </w:rPr>
        <w:t>«</w:t>
      </w:r>
      <w:r w:rsidRPr="00507376">
        <w:rPr>
          <w:rFonts w:ascii="Times New Roman" w:hAnsi="Times New Roman" w:cs="Times New Roman"/>
          <w:sz w:val="28"/>
          <w:szCs w:val="28"/>
        </w:rPr>
        <w:t>Вестник города Сердобска</w:t>
      </w:r>
      <w:r w:rsidR="008B23C9">
        <w:rPr>
          <w:rFonts w:ascii="Times New Roman" w:hAnsi="Times New Roman" w:cs="Times New Roman"/>
          <w:sz w:val="28"/>
          <w:szCs w:val="28"/>
        </w:rPr>
        <w:t>»</w:t>
      </w:r>
      <w:r w:rsidRPr="00507376">
        <w:rPr>
          <w:rFonts w:ascii="Times New Roman" w:hAnsi="Times New Roman" w:cs="Times New Roman"/>
          <w:sz w:val="28"/>
          <w:szCs w:val="28"/>
        </w:rPr>
        <w:t xml:space="preserve"> и разместить на</w:t>
      </w:r>
      <w:r w:rsidR="00170723" w:rsidRPr="00507376">
        <w:rPr>
          <w:rFonts w:ascii="Times New Roman" w:hAnsi="Times New Roman" w:cs="Times New Roman"/>
          <w:sz w:val="28"/>
          <w:szCs w:val="28"/>
        </w:rPr>
        <w:t xml:space="preserve"> сайте </w:t>
      </w:r>
      <w:r w:rsidRPr="00507376">
        <w:rPr>
          <w:rFonts w:ascii="Times New Roman" w:hAnsi="Times New Roman" w:cs="Times New Roman"/>
          <w:sz w:val="28"/>
          <w:szCs w:val="28"/>
        </w:rPr>
        <w:t>администрации города Сердобска</w:t>
      </w:r>
      <w:r w:rsidR="00170723" w:rsidRPr="00507376">
        <w:rPr>
          <w:rFonts w:ascii="Times New Roman" w:hAnsi="Times New Roman" w:cs="Times New Roman"/>
          <w:sz w:val="28"/>
          <w:szCs w:val="28"/>
        </w:rPr>
        <w:t>.</w:t>
      </w:r>
    </w:p>
    <w:p w14:paraId="4C87717A" w14:textId="77777777" w:rsidR="00E74F11" w:rsidRDefault="00CD599E" w:rsidP="00E74F11">
      <w:pPr>
        <w:pStyle w:val="ConsPlusNormal"/>
        <w:ind w:firstLine="709"/>
        <w:jc w:val="both"/>
        <w:rPr>
          <w:rFonts w:ascii="Times New Roman" w:hAnsi="Times New Roman" w:cs="Times New Roman"/>
          <w:sz w:val="28"/>
          <w:szCs w:val="28"/>
        </w:rPr>
      </w:pPr>
      <w:r w:rsidRPr="00507376">
        <w:rPr>
          <w:rFonts w:ascii="Times New Roman" w:hAnsi="Times New Roman" w:cs="Times New Roman"/>
          <w:sz w:val="28"/>
          <w:szCs w:val="28"/>
        </w:rPr>
        <w:t>4. Настоящее решение вступает в силу на следующий день после дня его официального опубликования</w:t>
      </w:r>
      <w:r w:rsidR="008B23C9">
        <w:rPr>
          <w:rFonts w:ascii="Times New Roman" w:hAnsi="Times New Roman" w:cs="Times New Roman"/>
          <w:sz w:val="28"/>
          <w:szCs w:val="28"/>
        </w:rPr>
        <w:t>.</w:t>
      </w:r>
    </w:p>
    <w:p w14:paraId="149AE9AD" w14:textId="5C3A8830" w:rsidR="00170723" w:rsidRPr="00507376" w:rsidRDefault="00507376" w:rsidP="00E74F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70723" w:rsidRPr="00507376">
        <w:rPr>
          <w:rFonts w:ascii="Times New Roman" w:hAnsi="Times New Roman" w:cs="Times New Roman"/>
          <w:sz w:val="28"/>
          <w:szCs w:val="28"/>
        </w:rPr>
        <w:t xml:space="preserve">. Контроль за </w:t>
      </w:r>
      <w:r w:rsidR="00CD599E" w:rsidRPr="00507376">
        <w:rPr>
          <w:rFonts w:ascii="Times New Roman" w:hAnsi="Times New Roman" w:cs="Times New Roman"/>
          <w:sz w:val="28"/>
          <w:szCs w:val="28"/>
        </w:rPr>
        <w:t>исполнением настоящего реш</w:t>
      </w:r>
      <w:r w:rsidR="00170723" w:rsidRPr="00507376">
        <w:rPr>
          <w:rFonts w:ascii="Times New Roman" w:hAnsi="Times New Roman" w:cs="Times New Roman"/>
          <w:sz w:val="28"/>
          <w:szCs w:val="28"/>
        </w:rPr>
        <w:t xml:space="preserve">ения возложить на </w:t>
      </w:r>
      <w:r w:rsidR="00CD599E" w:rsidRPr="00507376">
        <w:rPr>
          <w:rFonts w:ascii="Times New Roman" w:hAnsi="Times New Roman" w:cs="Times New Roman"/>
          <w:sz w:val="28"/>
          <w:szCs w:val="28"/>
        </w:rPr>
        <w:t>главу города Сердобска Сердобского района Пензенской области</w:t>
      </w:r>
      <w:r w:rsidR="00170723" w:rsidRPr="00507376">
        <w:rPr>
          <w:rFonts w:ascii="Times New Roman" w:hAnsi="Times New Roman" w:cs="Times New Roman"/>
          <w:sz w:val="28"/>
          <w:szCs w:val="28"/>
        </w:rPr>
        <w:t>.</w:t>
      </w:r>
    </w:p>
    <w:p w14:paraId="16035A02" w14:textId="77777777" w:rsidR="00170723" w:rsidRPr="00507376" w:rsidRDefault="00170723">
      <w:pPr>
        <w:pStyle w:val="ConsPlusNormal"/>
        <w:jc w:val="both"/>
        <w:rPr>
          <w:rFonts w:ascii="Times New Roman" w:hAnsi="Times New Roman" w:cs="Times New Roman"/>
          <w:sz w:val="28"/>
          <w:szCs w:val="28"/>
        </w:rPr>
      </w:pPr>
    </w:p>
    <w:p w14:paraId="6815E62F" w14:textId="03193F93" w:rsidR="008B23C9" w:rsidRDefault="00CD599E" w:rsidP="00CD599E">
      <w:pPr>
        <w:pStyle w:val="ConsPlusNormal"/>
        <w:rPr>
          <w:rFonts w:ascii="Times New Roman" w:hAnsi="Times New Roman" w:cs="Times New Roman"/>
          <w:sz w:val="28"/>
          <w:szCs w:val="28"/>
        </w:rPr>
      </w:pPr>
      <w:r w:rsidRPr="00507376">
        <w:rPr>
          <w:rFonts w:ascii="Times New Roman" w:hAnsi="Times New Roman" w:cs="Times New Roman"/>
          <w:sz w:val="28"/>
          <w:szCs w:val="28"/>
        </w:rPr>
        <w:t>Глава города</w:t>
      </w:r>
      <w:r w:rsidR="00507376">
        <w:rPr>
          <w:rFonts w:ascii="Times New Roman" w:hAnsi="Times New Roman" w:cs="Times New Roman"/>
          <w:sz w:val="28"/>
          <w:szCs w:val="28"/>
        </w:rPr>
        <w:t xml:space="preserve">    </w:t>
      </w:r>
      <w:r w:rsidR="00507376" w:rsidRPr="00507376">
        <w:rPr>
          <w:rFonts w:ascii="Times New Roman" w:hAnsi="Times New Roman" w:cs="Times New Roman"/>
          <w:sz w:val="28"/>
          <w:szCs w:val="28"/>
        </w:rPr>
        <w:t xml:space="preserve">                                                                 </w:t>
      </w:r>
      <w:r w:rsidR="00507376">
        <w:rPr>
          <w:rFonts w:ascii="Times New Roman" w:hAnsi="Times New Roman" w:cs="Times New Roman"/>
          <w:sz w:val="28"/>
          <w:szCs w:val="28"/>
        </w:rPr>
        <w:t xml:space="preserve">                             </w:t>
      </w:r>
      <w:r w:rsidR="00507376" w:rsidRPr="00507376">
        <w:rPr>
          <w:rFonts w:ascii="Times New Roman" w:hAnsi="Times New Roman" w:cs="Times New Roman"/>
          <w:sz w:val="28"/>
          <w:szCs w:val="28"/>
        </w:rPr>
        <w:t>А</w:t>
      </w:r>
      <w:r w:rsidR="00170723" w:rsidRPr="00507376">
        <w:rPr>
          <w:rFonts w:ascii="Times New Roman" w:hAnsi="Times New Roman" w:cs="Times New Roman"/>
          <w:sz w:val="28"/>
          <w:szCs w:val="28"/>
        </w:rPr>
        <w:t>.</w:t>
      </w:r>
      <w:r w:rsidR="00507376" w:rsidRPr="00507376">
        <w:rPr>
          <w:rFonts w:ascii="Times New Roman" w:hAnsi="Times New Roman" w:cs="Times New Roman"/>
          <w:sz w:val="28"/>
          <w:szCs w:val="28"/>
        </w:rPr>
        <w:t>Ю</w:t>
      </w:r>
      <w:r w:rsidR="00170723" w:rsidRPr="00507376">
        <w:rPr>
          <w:rFonts w:ascii="Times New Roman" w:hAnsi="Times New Roman" w:cs="Times New Roman"/>
          <w:sz w:val="28"/>
          <w:szCs w:val="28"/>
        </w:rPr>
        <w:t>.</w:t>
      </w:r>
      <w:r w:rsidR="00E74F11">
        <w:rPr>
          <w:rFonts w:ascii="Times New Roman" w:hAnsi="Times New Roman" w:cs="Times New Roman"/>
          <w:sz w:val="28"/>
          <w:szCs w:val="28"/>
        </w:rPr>
        <w:t xml:space="preserve"> </w:t>
      </w:r>
      <w:proofErr w:type="spellStart"/>
      <w:r w:rsidR="00170723" w:rsidRPr="00507376">
        <w:rPr>
          <w:rFonts w:ascii="Times New Roman" w:hAnsi="Times New Roman" w:cs="Times New Roman"/>
          <w:sz w:val="28"/>
          <w:szCs w:val="28"/>
        </w:rPr>
        <w:t>К</w:t>
      </w:r>
      <w:r w:rsidR="00507376" w:rsidRPr="00507376">
        <w:rPr>
          <w:rFonts w:ascii="Times New Roman" w:hAnsi="Times New Roman" w:cs="Times New Roman"/>
          <w:sz w:val="28"/>
          <w:szCs w:val="28"/>
        </w:rPr>
        <w:t>айшев</w:t>
      </w:r>
      <w:proofErr w:type="spellEnd"/>
    </w:p>
    <w:p w14:paraId="4C66BE7F" w14:textId="77777777" w:rsidR="008B23C9" w:rsidRDefault="008B23C9">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14:paraId="46606883" w14:textId="77777777" w:rsidR="00170723" w:rsidRPr="00507376" w:rsidRDefault="00170723" w:rsidP="00CD599E">
      <w:pPr>
        <w:pStyle w:val="ConsPlusNormal"/>
        <w:rPr>
          <w:rFonts w:ascii="Times New Roman" w:hAnsi="Times New Roman" w:cs="Times New Roman"/>
          <w:sz w:val="28"/>
          <w:szCs w:val="28"/>
        </w:rPr>
      </w:pPr>
    </w:p>
    <w:p w14:paraId="7BA9E96A" w14:textId="77777777" w:rsidR="00170723" w:rsidRPr="00691F31" w:rsidRDefault="00170723">
      <w:pPr>
        <w:pStyle w:val="ConsPlusNormal"/>
        <w:jc w:val="right"/>
        <w:outlineLvl w:val="0"/>
        <w:rPr>
          <w:rFonts w:ascii="Times New Roman" w:hAnsi="Times New Roman" w:cs="Times New Roman"/>
          <w:sz w:val="28"/>
          <w:szCs w:val="28"/>
        </w:rPr>
      </w:pPr>
      <w:r w:rsidRPr="00691F31">
        <w:rPr>
          <w:rFonts w:ascii="Times New Roman" w:hAnsi="Times New Roman" w:cs="Times New Roman"/>
          <w:sz w:val="28"/>
          <w:szCs w:val="28"/>
        </w:rPr>
        <w:t>Утверждены</w:t>
      </w:r>
    </w:p>
    <w:p w14:paraId="406C78BA" w14:textId="2F3F6F20" w:rsidR="00170723" w:rsidRPr="00691F31" w:rsidRDefault="00E74F11">
      <w:pPr>
        <w:pStyle w:val="ConsPlusNormal"/>
        <w:jc w:val="right"/>
        <w:rPr>
          <w:rFonts w:ascii="Times New Roman" w:hAnsi="Times New Roman" w:cs="Times New Roman"/>
          <w:sz w:val="28"/>
          <w:szCs w:val="28"/>
        </w:rPr>
      </w:pPr>
      <w:r>
        <w:rPr>
          <w:rFonts w:ascii="Times New Roman" w:hAnsi="Times New Roman" w:cs="Times New Roman"/>
          <w:sz w:val="28"/>
          <w:szCs w:val="28"/>
        </w:rPr>
        <w:t>р</w:t>
      </w:r>
      <w:r w:rsidR="00135F8C">
        <w:rPr>
          <w:rFonts w:ascii="Times New Roman" w:hAnsi="Times New Roman" w:cs="Times New Roman"/>
          <w:sz w:val="28"/>
          <w:szCs w:val="28"/>
        </w:rPr>
        <w:t>ешен</w:t>
      </w:r>
      <w:r w:rsidR="00170723" w:rsidRPr="00691F31">
        <w:rPr>
          <w:rFonts w:ascii="Times New Roman" w:hAnsi="Times New Roman" w:cs="Times New Roman"/>
          <w:sz w:val="28"/>
          <w:szCs w:val="28"/>
        </w:rPr>
        <w:t>ием</w:t>
      </w:r>
      <w:r w:rsidR="00135F8C">
        <w:rPr>
          <w:rFonts w:ascii="Times New Roman" w:hAnsi="Times New Roman" w:cs="Times New Roman"/>
          <w:sz w:val="28"/>
          <w:szCs w:val="28"/>
        </w:rPr>
        <w:t xml:space="preserve"> Собрания представителей города Сердобска</w:t>
      </w:r>
    </w:p>
    <w:p w14:paraId="1C603CBB" w14:textId="4BD961C5" w:rsidR="00170723" w:rsidRPr="00691F31" w:rsidRDefault="00135F8C">
      <w:pPr>
        <w:pStyle w:val="ConsPlusNormal"/>
        <w:jc w:val="right"/>
        <w:rPr>
          <w:rFonts w:ascii="Times New Roman" w:hAnsi="Times New Roman" w:cs="Times New Roman"/>
          <w:sz w:val="28"/>
          <w:szCs w:val="28"/>
        </w:rPr>
      </w:pPr>
      <w:r>
        <w:rPr>
          <w:rFonts w:ascii="Times New Roman" w:hAnsi="Times New Roman" w:cs="Times New Roman"/>
          <w:sz w:val="28"/>
          <w:szCs w:val="28"/>
        </w:rPr>
        <w:t>Сердобского района</w:t>
      </w:r>
      <w:r w:rsidR="00170723" w:rsidRPr="00691F31">
        <w:rPr>
          <w:rFonts w:ascii="Times New Roman" w:hAnsi="Times New Roman" w:cs="Times New Roman"/>
          <w:sz w:val="28"/>
          <w:szCs w:val="28"/>
        </w:rPr>
        <w:t xml:space="preserve"> Пензенской области</w:t>
      </w:r>
    </w:p>
    <w:p w14:paraId="33069E83" w14:textId="27FAF36D" w:rsidR="00170723" w:rsidRPr="00691F31" w:rsidRDefault="00135F8C" w:rsidP="00135F8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w:t>
      </w:r>
      <w:r w:rsidR="00170723" w:rsidRPr="00691F31">
        <w:rPr>
          <w:rFonts w:ascii="Times New Roman" w:hAnsi="Times New Roman" w:cs="Times New Roman"/>
          <w:sz w:val="28"/>
          <w:szCs w:val="28"/>
        </w:rPr>
        <w:t>т</w:t>
      </w:r>
      <w:r>
        <w:rPr>
          <w:rFonts w:ascii="Times New Roman" w:hAnsi="Times New Roman" w:cs="Times New Roman"/>
          <w:sz w:val="28"/>
          <w:szCs w:val="28"/>
        </w:rPr>
        <w:t xml:space="preserve">  </w:t>
      </w:r>
      <w:r w:rsidR="00170723" w:rsidRPr="00691F31">
        <w:rPr>
          <w:rFonts w:ascii="Times New Roman" w:hAnsi="Times New Roman" w:cs="Times New Roman"/>
          <w:sz w:val="28"/>
          <w:szCs w:val="28"/>
        </w:rPr>
        <w:t xml:space="preserve"> </w:t>
      </w:r>
      <w:r>
        <w:rPr>
          <w:rFonts w:ascii="Times New Roman" w:hAnsi="Times New Roman" w:cs="Times New Roman"/>
          <w:sz w:val="28"/>
          <w:szCs w:val="28"/>
        </w:rPr>
        <w:t xml:space="preserve"> </w:t>
      </w:r>
      <w:r w:rsidR="00170723" w:rsidRPr="00691F31">
        <w:rPr>
          <w:rFonts w:ascii="Times New Roman" w:hAnsi="Times New Roman" w:cs="Times New Roman"/>
          <w:sz w:val="28"/>
          <w:szCs w:val="28"/>
        </w:rPr>
        <w:t xml:space="preserve"> </w:t>
      </w:r>
      <w:r>
        <w:rPr>
          <w:rFonts w:ascii="Times New Roman" w:hAnsi="Times New Roman" w:cs="Times New Roman"/>
          <w:sz w:val="28"/>
          <w:szCs w:val="28"/>
        </w:rPr>
        <w:t xml:space="preserve">            </w:t>
      </w:r>
      <w:r w:rsidR="00170723" w:rsidRPr="00691F31">
        <w:rPr>
          <w:rFonts w:ascii="Times New Roman" w:hAnsi="Times New Roman" w:cs="Times New Roman"/>
          <w:sz w:val="28"/>
          <w:szCs w:val="28"/>
        </w:rPr>
        <w:t>20</w:t>
      </w:r>
      <w:r>
        <w:rPr>
          <w:rFonts w:ascii="Times New Roman" w:hAnsi="Times New Roman" w:cs="Times New Roman"/>
          <w:sz w:val="28"/>
          <w:szCs w:val="28"/>
        </w:rPr>
        <w:t>21</w:t>
      </w:r>
      <w:r w:rsidR="00170723" w:rsidRPr="00691F31">
        <w:rPr>
          <w:rFonts w:ascii="Times New Roman" w:hAnsi="Times New Roman" w:cs="Times New Roman"/>
          <w:sz w:val="28"/>
          <w:szCs w:val="28"/>
        </w:rPr>
        <w:t xml:space="preserve"> г. </w:t>
      </w:r>
      <w:r>
        <w:rPr>
          <w:rFonts w:ascii="Times New Roman" w:hAnsi="Times New Roman" w:cs="Times New Roman"/>
          <w:sz w:val="28"/>
          <w:szCs w:val="28"/>
        </w:rPr>
        <w:t>№</w:t>
      </w:r>
      <w:r w:rsidR="00170723" w:rsidRPr="00691F3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FFBD37F" w14:textId="77777777" w:rsidR="00170723" w:rsidRPr="00691F31" w:rsidRDefault="00170723">
      <w:pPr>
        <w:pStyle w:val="ConsPlusNormal"/>
        <w:jc w:val="both"/>
        <w:rPr>
          <w:rFonts w:ascii="Times New Roman" w:hAnsi="Times New Roman" w:cs="Times New Roman"/>
          <w:sz w:val="28"/>
          <w:szCs w:val="28"/>
        </w:rPr>
      </w:pPr>
    </w:p>
    <w:p w14:paraId="1AED62B1" w14:textId="0ABB3321" w:rsidR="00170723" w:rsidRPr="00691F31" w:rsidRDefault="00691F31">
      <w:pPr>
        <w:pStyle w:val="ConsPlusTitle"/>
        <w:jc w:val="center"/>
        <w:rPr>
          <w:rFonts w:ascii="Times New Roman" w:hAnsi="Times New Roman" w:cs="Times New Roman"/>
          <w:sz w:val="28"/>
          <w:szCs w:val="28"/>
        </w:rPr>
      </w:pPr>
      <w:bookmarkStart w:id="0" w:name="P34"/>
      <w:bookmarkEnd w:id="0"/>
      <w:r>
        <w:rPr>
          <w:rFonts w:ascii="Times New Roman" w:hAnsi="Times New Roman" w:cs="Times New Roman"/>
          <w:sz w:val="28"/>
          <w:szCs w:val="28"/>
        </w:rPr>
        <w:t>МЕСТ</w:t>
      </w:r>
      <w:r w:rsidR="00170723" w:rsidRPr="00691F31">
        <w:rPr>
          <w:rFonts w:ascii="Times New Roman" w:hAnsi="Times New Roman" w:cs="Times New Roman"/>
          <w:sz w:val="28"/>
          <w:szCs w:val="28"/>
        </w:rPr>
        <w:t>НЫЕ НОРМАТИВЫ</w:t>
      </w:r>
    </w:p>
    <w:p w14:paraId="4A8AE426" w14:textId="77777777" w:rsidR="00E74F11" w:rsidRDefault="00170723">
      <w:pPr>
        <w:pStyle w:val="ConsPlusTitle"/>
        <w:jc w:val="center"/>
        <w:rPr>
          <w:rFonts w:ascii="Times New Roman" w:hAnsi="Times New Roman" w:cs="Times New Roman"/>
          <w:sz w:val="28"/>
          <w:szCs w:val="28"/>
        </w:rPr>
      </w:pPr>
      <w:r w:rsidRPr="00691F31">
        <w:rPr>
          <w:rFonts w:ascii="Times New Roman" w:hAnsi="Times New Roman" w:cs="Times New Roman"/>
          <w:sz w:val="28"/>
          <w:szCs w:val="28"/>
        </w:rPr>
        <w:t xml:space="preserve">ГРАДОСТРОИТЕЛЬНОГО ПРОЕКТИРОВАНИЯ </w:t>
      </w:r>
      <w:r w:rsidR="00691F31">
        <w:rPr>
          <w:rFonts w:ascii="Times New Roman" w:hAnsi="Times New Roman" w:cs="Times New Roman"/>
          <w:sz w:val="28"/>
          <w:szCs w:val="28"/>
        </w:rPr>
        <w:t xml:space="preserve">ГОРОДСКОГО ПОСЕЛЕНИЯ Г. СЕРДОБСК СЕРДОБСКОГО РАЙОНА </w:t>
      </w:r>
    </w:p>
    <w:p w14:paraId="1FEFD294" w14:textId="2F96E2E3" w:rsidR="00170723" w:rsidRPr="00691F31" w:rsidRDefault="00170723">
      <w:pPr>
        <w:pStyle w:val="ConsPlusTitle"/>
        <w:jc w:val="center"/>
        <w:rPr>
          <w:rFonts w:ascii="Times New Roman" w:hAnsi="Times New Roman" w:cs="Times New Roman"/>
          <w:sz w:val="28"/>
          <w:szCs w:val="28"/>
        </w:rPr>
      </w:pPr>
      <w:r w:rsidRPr="00691F31">
        <w:rPr>
          <w:rFonts w:ascii="Times New Roman" w:hAnsi="Times New Roman" w:cs="Times New Roman"/>
          <w:sz w:val="28"/>
          <w:szCs w:val="28"/>
        </w:rPr>
        <w:t>ПЕНЗЕНСКОЙ ОБЛАСТИ</w:t>
      </w:r>
    </w:p>
    <w:p w14:paraId="0F6A4415" w14:textId="77777777" w:rsidR="00170723" w:rsidRPr="00691F31" w:rsidRDefault="00170723">
      <w:pPr>
        <w:pStyle w:val="ConsPlusNormal"/>
        <w:jc w:val="both"/>
        <w:rPr>
          <w:rFonts w:ascii="Times New Roman" w:hAnsi="Times New Roman" w:cs="Times New Roman"/>
          <w:sz w:val="28"/>
          <w:szCs w:val="28"/>
        </w:rPr>
      </w:pPr>
    </w:p>
    <w:p w14:paraId="7AC290FF" w14:textId="77777777" w:rsidR="00170723" w:rsidRPr="00691F31" w:rsidRDefault="00170723">
      <w:pPr>
        <w:pStyle w:val="ConsPlusTitle"/>
        <w:jc w:val="center"/>
        <w:outlineLvl w:val="1"/>
        <w:rPr>
          <w:rFonts w:ascii="Times New Roman" w:hAnsi="Times New Roman" w:cs="Times New Roman"/>
          <w:sz w:val="28"/>
          <w:szCs w:val="28"/>
        </w:rPr>
      </w:pPr>
      <w:r w:rsidRPr="00691F31">
        <w:rPr>
          <w:rFonts w:ascii="Times New Roman" w:hAnsi="Times New Roman" w:cs="Times New Roman"/>
          <w:sz w:val="28"/>
          <w:szCs w:val="28"/>
        </w:rPr>
        <w:t>1. Основная часть</w:t>
      </w:r>
    </w:p>
    <w:p w14:paraId="15418FC2" w14:textId="77777777" w:rsidR="00170723" w:rsidRPr="00691F31" w:rsidRDefault="00170723">
      <w:pPr>
        <w:pStyle w:val="ConsPlusNormal"/>
        <w:jc w:val="both"/>
        <w:rPr>
          <w:rFonts w:ascii="Times New Roman" w:hAnsi="Times New Roman" w:cs="Times New Roman"/>
          <w:sz w:val="28"/>
          <w:szCs w:val="28"/>
        </w:rPr>
      </w:pPr>
    </w:p>
    <w:p w14:paraId="665ED1D4" w14:textId="77777777" w:rsidR="00E74F11" w:rsidRDefault="00170723" w:rsidP="00E74F11">
      <w:pPr>
        <w:pStyle w:val="ConsPlusNormal"/>
        <w:ind w:firstLine="709"/>
        <w:jc w:val="both"/>
        <w:rPr>
          <w:rFonts w:ascii="Times New Roman" w:hAnsi="Times New Roman" w:cs="Times New Roman"/>
          <w:sz w:val="28"/>
          <w:szCs w:val="28"/>
        </w:rPr>
      </w:pPr>
      <w:r w:rsidRPr="00691F31">
        <w:rPr>
          <w:rFonts w:ascii="Times New Roman" w:hAnsi="Times New Roman" w:cs="Times New Roman"/>
          <w:sz w:val="28"/>
          <w:szCs w:val="28"/>
        </w:rPr>
        <w:t xml:space="preserve">Расчетные показатели минимально допустимого уровня обеспеченности объектами </w:t>
      </w:r>
      <w:r w:rsidR="00135F8C">
        <w:rPr>
          <w:rFonts w:ascii="Times New Roman" w:hAnsi="Times New Roman" w:cs="Times New Roman"/>
          <w:sz w:val="28"/>
          <w:szCs w:val="28"/>
        </w:rPr>
        <w:t>мест</w:t>
      </w:r>
      <w:r w:rsidRPr="00691F31">
        <w:rPr>
          <w:rFonts w:ascii="Times New Roman" w:hAnsi="Times New Roman" w:cs="Times New Roman"/>
          <w:sz w:val="28"/>
          <w:szCs w:val="28"/>
        </w:rPr>
        <w:t>ного значения</w:t>
      </w:r>
      <w:r w:rsidR="00135F8C">
        <w:rPr>
          <w:rFonts w:ascii="Times New Roman" w:hAnsi="Times New Roman" w:cs="Times New Roman"/>
          <w:sz w:val="28"/>
          <w:szCs w:val="28"/>
        </w:rPr>
        <w:t xml:space="preserve"> </w:t>
      </w:r>
      <w:r w:rsidRPr="00691F31">
        <w:rPr>
          <w:rFonts w:ascii="Times New Roman" w:hAnsi="Times New Roman" w:cs="Times New Roman"/>
          <w:sz w:val="28"/>
          <w:szCs w:val="28"/>
        </w:rPr>
        <w:t xml:space="preserve">и расчетные показатели максимально допустимого уровня территориальной доступности таких объектов для населения </w:t>
      </w:r>
      <w:r w:rsidR="00135F8C">
        <w:rPr>
          <w:rFonts w:ascii="Times New Roman" w:hAnsi="Times New Roman" w:cs="Times New Roman"/>
          <w:sz w:val="28"/>
          <w:szCs w:val="28"/>
        </w:rPr>
        <w:t>города Сердобск Сердобского района Пензенской области</w:t>
      </w:r>
      <w:r w:rsidRPr="00691F31">
        <w:rPr>
          <w:rFonts w:ascii="Times New Roman" w:hAnsi="Times New Roman" w:cs="Times New Roman"/>
          <w:sz w:val="28"/>
          <w:szCs w:val="28"/>
        </w:rPr>
        <w:t>.</w:t>
      </w:r>
    </w:p>
    <w:p w14:paraId="2B72F4D1" w14:textId="05B40635" w:rsidR="00135F8C" w:rsidRPr="00691F31" w:rsidRDefault="00135F8C" w:rsidP="00E74F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настоящих Нормативах словосочетания «городское поселение город Сердобск Сердобского района Пензенской области», «город Сердобск» - являются</w:t>
      </w:r>
      <w:r w:rsidR="00EB6779">
        <w:rPr>
          <w:rFonts w:ascii="Times New Roman" w:hAnsi="Times New Roman" w:cs="Times New Roman"/>
          <w:sz w:val="28"/>
          <w:szCs w:val="28"/>
        </w:rPr>
        <w:t xml:space="preserve"> равнозначными.</w:t>
      </w:r>
    </w:p>
    <w:p w14:paraId="76FE1F69" w14:textId="77777777" w:rsidR="00170723" w:rsidRDefault="00170723">
      <w:pPr>
        <w:pStyle w:val="ConsPlusNormal"/>
        <w:jc w:val="both"/>
      </w:pPr>
    </w:p>
    <w:p w14:paraId="1BFB5686" w14:textId="2BD0408B" w:rsidR="00170723" w:rsidRPr="00292E89" w:rsidRDefault="00170723" w:rsidP="00292E89">
      <w:pPr>
        <w:pStyle w:val="ConsPlusTitle"/>
        <w:jc w:val="center"/>
        <w:outlineLvl w:val="2"/>
        <w:rPr>
          <w:rFonts w:ascii="Times New Roman" w:hAnsi="Times New Roman" w:cs="Times New Roman"/>
          <w:strike/>
          <w:sz w:val="28"/>
          <w:szCs w:val="28"/>
          <w:highlight w:val="yellow"/>
        </w:rPr>
      </w:pPr>
      <w:bookmarkStart w:id="1" w:name="P44"/>
      <w:bookmarkEnd w:id="1"/>
      <w:r w:rsidRPr="00950073">
        <w:rPr>
          <w:rFonts w:ascii="Times New Roman" w:hAnsi="Times New Roman" w:cs="Times New Roman"/>
          <w:sz w:val="28"/>
          <w:szCs w:val="28"/>
        </w:rPr>
        <w:t>1.</w:t>
      </w:r>
      <w:r w:rsidR="00292E89">
        <w:rPr>
          <w:rFonts w:ascii="Times New Roman" w:hAnsi="Times New Roman" w:cs="Times New Roman"/>
          <w:sz w:val="28"/>
          <w:szCs w:val="28"/>
        </w:rPr>
        <w:t>1. Объекты в области транспорта</w:t>
      </w:r>
      <w:r w:rsidRPr="00950073">
        <w:rPr>
          <w:rFonts w:ascii="Times New Roman" w:hAnsi="Times New Roman" w:cs="Times New Roman"/>
          <w:sz w:val="28"/>
          <w:szCs w:val="28"/>
        </w:rPr>
        <w:t>, автомо</w:t>
      </w:r>
      <w:r w:rsidR="00793667" w:rsidRPr="00950073">
        <w:rPr>
          <w:rFonts w:ascii="Times New Roman" w:hAnsi="Times New Roman" w:cs="Times New Roman"/>
          <w:sz w:val="28"/>
          <w:szCs w:val="28"/>
        </w:rPr>
        <w:t xml:space="preserve">бильные дороги </w:t>
      </w:r>
      <w:r w:rsidRPr="00950073">
        <w:rPr>
          <w:rFonts w:ascii="Times New Roman" w:hAnsi="Times New Roman" w:cs="Times New Roman"/>
          <w:sz w:val="28"/>
          <w:szCs w:val="28"/>
        </w:rPr>
        <w:t>местного значения</w:t>
      </w:r>
    </w:p>
    <w:p w14:paraId="14332554" w14:textId="77777777" w:rsidR="00170723" w:rsidRPr="00950073" w:rsidRDefault="0017072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28"/>
        <w:gridCol w:w="1932"/>
        <w:gridCol w:w="1304"/>
        <w:gridCol w:w="1361"/>
        <w:gridCol w:w="1077"/>
      </w:tblGrid>
      <w:tr w:rsidR="00170723" w:rsidRPr="00950073" w14:paraId="2E4F6268" w14:textId="77777777">
        <w:tc>
          <w:tcPr>
            <w:tcW w:w="709" w:type="dxa"/>
            <w:vMerge w:val="restart"/>
          </w:tcPr>
          <w:p w14:paraId="092BC868" w14:textId="6D141A02" w:rsidR="00170723" w:rsidRPr="00950073" w:rsidRDefault="00E74F11">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14:paraId="6FB3FCCB"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п/п</w:t>
            </w:r>
          </w:p>
        </w:tc>
        <w:tc>
          <w:tcPr>
            <w:tcW w:w="1928" w:type="dxa"/>
            <w:vMerge w:val="restart"/>
          </w:tcPr>
          <w:p w14:paraId="66F5EEBB"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Наименование объекта</w:t>
            </w:r>
          </w:p>
        </w:tc>
        <w:tc>
          <w:tcPr>
            <w:tcW w:w="3236" w:type="dxa"/>
            <w:gridSpan w:val="2"/>
          </w:tcPr>
          <w:p w14:paraId="03D466DC"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Расчетный и предельный показатели минимально допустимого уровня обеспеченности</w:t>
            </w:r>
          </w:p>
        </w:tc>
        <w:tc>
          <w:tcPr>
            <w:tcW w:w="2438" w:type="dxa"/>
            <w:gridSpan w:val="2"/>
          </w:tcPr>
          <w:p w14:paraId="067AC11E"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Расчетный и предельный показатели максимально допустимого уровня территориальной доступности</w:t>
            </w:r>
          </w:p>
        </w:tc>
      </w:tr>
      <w:tr w:rsidR="00170723" w:rsidRPr="00950073" w14:paraId="297DE2C0" w14:textId="77777777">
        <w:tc>
          <w:tcPr>
            <w:tcW w:w="709" w:type="dxa"/>
            <w:vMerge/>
          </w:tcPr>
          <w:p w14:paraId="367F06B3" w14:textId="77777777" w:rsidR="00170723" w:rsidRPr="00950073" w:rsidRDefault="00170723">
            <w:pPr>
              <w:rPr>
                <w:rFonts w:ascii="Times New Roman" w:hAnsi="Times New Roman" w:cs="Times New Roman"/>
                <w:sz w:val="28"/>
                <w:szCs w:val="28"/>
              </w:rPr>
            </w:pPr>
          </w:p>
        </w:tc>
        <w:tc>
          <w:tcPr>
            <w:tcW w:w="1928" w:type="dxa"/>
            <w:vMerge/>
          </w:tcPr>
          <w:p w14:paraId="4230CF7A" w14:textId="77777777" w:rsidR="00170723" w:rsidRPr="00950073" w:rsidRDefault="00170723">
            <w:pPr>
              <w:rPr>
                <w:rFonts w:ascii="Times New Roman" w:hAnsi="Times New Roman" w:cs="Times New Roman"/>
                <w:sz w:val="28"/>
                <w:szCs w:val="28"/>
              </w:rPr>
            </w:pPr>
          </w:p>
        </w:tc>
        <w:tc>
          <w:tcPr>
            <w:tcW w:w="1932" w:type="dxa"/>
          </w:tcPr>
          <w:p w14:paraId="65945BFA"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единица измерения</w:t>
            </w:r>
          </w:p>
        </w:tc>
        <w:tc>
          <w:tcPr>
            <w:tcW w:w="1304" w:type="dxa"/>
          </w:tcPr>
          <w:p w14:paraId="07996BCD"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величина</w:t>
            </w:r>
          </w:p>
        </w:tc>
        <w:tc>
          <w:tcPr>
            <w:tcW w:w="1361" w:type="dxa"/>
          </w:tcPr>
          <w:p w14:paraId="23C9531E"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единица измерения</w:t>
            </w:r>
          </w:p>
        </w:tc>
        <w:tc>
          <w:tcPr>
            <w:tcW w:w="1077" w:type="dxa"/>
          </w:tcPr>
          <w:p w14:paraId="7D866FD9"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величина</w:t>
            </w:r>
          </w:p>
        </w:tc>
      </w:tr>
      <w:tr w:rsidR="00170723" w:rsidRPr="00950073" w14:paraId="7058C574" w14:textId="77777777">
        <w:tc>
          <w:tcPr>
            <w:tcW w:w="709" w:type="dxa"/>
          </w:tcPr>
          <w:p w14:paraId="5D70B099"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1</w:t>
            </w:r>
          </w:p>
        </w:tc>
        <w:tc>
          <w:tcPr>
            <w:tcW w:w="1928" w:type="dxa"/>
          </w:tcPr>
          <w:p w14:paraId="4733B70C"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2</w:t>
            </w:r>
          </w:p>
        </w:tc>
        <w:tc>
          <w:tcPr>
            <w:tcW w:w="1932" w:type="dxa"/>
          </w:tcPr>
          <w:p w14:paraId="26021C8E"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3</w:t>
            </w:r>
          </w:p>
        </w:tc>
        <w:tc>
          <w:tcPr>
            <w:tcW w:w="1304" w:type="dxa"/>
          </w:tcPr>
          <w:p w14:paraId="3A0E3B38"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4</w:t>
            </w:r>
          </w:p>
        </w:tc>
        <w:tc>
          <w:tcPr>
            <w:tcW w:w="1361" w:type="dxa"/>
          </w:tcPr>
          <w:p w14:paraId="4F029FB2"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5</w:t>
            </w:r>
          </w:p>
        </w:tc>
        <w:tc>
          <w:tcPr>
            <w:tcW w:w="1077" w:type="dxa"/>
          </w:tcPr>
          <w:p w14:paraId="32B54D07"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6</w:t>
            </w:r>
          </w:p>
        </w:tc>
      </w:tr>
      <w:tr w:rsidR="00170723" w:rsidRPr="00950073" w14:paraId="370FC25C" w14:textId="77777777" w:rsidTr="00E74F11">
        <w:tc>
          <w:tcPr>
            <w:tcW w:w="709" w:type="dxa"/>
            <w:vAlign w:val="center"/>
          </w:tcPr>
          <w:p w14:paraId="189BF106" w14:textId="77777777" w:rsidR="00170723" w:rsidRPr="00950073" w:rsidRDefault="00170723" w:rsidP="00E74F11">
            <w:pPr>
              <w:pStyle w:val="ConsPlusNormal"/>
              <w:jc w:val="center"/>
              <w:outlineLvl w:val="3"/>
              <w:rPr>
                <w:rFonts w:ascii="Times New Roman" w:hAnsi="Times New Roman" w:cs="Times New Roman"/>
                <w:sz w:val="28"/>
                <w:szCs w:val="28"/>
              </w:rPr>
            </w:pPr>
            <w:r w:rsidRPr="00950073">
              <w:rPr>
                <w:rFonts w:ascii="Times New Roman" w:hAnsi="Times New Roman" w:cs="Times New Roman"/>
                <w:sz w:val="28"/>
                <w:szCs w:val="28"/>
              </w:rPr>
              <w:t>1</w:t>
            </w:r>
          </w:p>
        </w:tc>
        <w:tc>
          <w:tcPr>
            <w:tcW w:w="7602" w:type="dxa"/>
            <w:gridSpan w:val="5"/>
          </w:tcPr>
          <w:p w14:paraId="317A2CA7" w14:textId="71EF5202" w:rsidR="00170723" w:rsidRPr="00950073" w:rsidRDefault="00170723" w:rsidP="006D376E">
            <w:pPr>
              <w:pStyle w:val="ConsPlusNormal"/>
              <w:rPr>
                <w:rFonts w:ascii="Times New Roman" w:hAnsi="Times New Roman" w:cs="Times New Roman"/>
                <w:sz w:val="28"/>
                <w:szCs w:val="28"/>
              </w:rPr>
            </w:pPr>
            <w:r w:rsidRPr="00950073">
              <w:rPr>
                <w:rFonts w:ascii="Times New Roman" w:hAnsi="Times New Roman" w:cs="Times New Roman"/>
                <w:sz w:val="28"/>
                <w:szCs w:val="28"/>
              </w:rPr>
              <w:t xml:space="preserve">Объекты </w:t>
            </w:r>
            <w:r w:rsidR="00793667" w:rsidRPr="00950073">
              <w:rPr>
                <w:rFonts w:ascii="Times New Roman" w:hAnsi="Times New Roman" w:cs="Times New Roman"/>
                <w:sz w:val="28"/>
                <w:szCs w:val="28"/>
              </w:rPr>
              <w:t>мест</w:t>
            </w:r>
            <w:r w:rsidRPr="00950073">
              <w:rPr>
                <w:rFonts w:ascii="Times New Roman" w:hAnsi="Times New Roman" w:cs="Times New Roman"/>
                <w:sz w:val="28"/>
                <w:szCs w:val="28"/>
              </w:rPr>
              <w:t>ного значения</w:t>
            </w:r>
            <w:r w:rsidR="006D376E">
              <w:rPr>
                <w:rFonts w:ascii="Times New Roman" w:hAnsi="Times New Roman" w:cs="Times New Roman"/>
                <w:sz w:val="28"/>
                <w:szCs w:val="28"/>
              </w:rPr>
              <w:t xml:space="preserve"> город Сердобск</w:t>
            </w:r>
          </w:p>
        </w:tc>
      </w:tr>
      <w:tr w:rsidR="00170723" w:rsidRPr="00950073" w14:paraId="790CCE4A" w14:textId="77777777">
        <w:tc>
          <w:tcPr>
            <w:tcW w:w="709" w:type="dxa"/>
          </w:tcPr>
          <w:p w14:paraId="19E61F05" w14:textId="301DE2C7" w:rsidR="00170723" w:rsidRPr="00950073" w:rsidRDefault="007C4424">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1</w:t>
            </w:r>
            <w:r w:rsidR="00170723" w:rsidRPr="00950073">
              <w:rPr>
                <w:rFonts w:ascii="Times New Roman" w:hAnsi="Times New Roman" w:cs="Times New Roman"/>
                <w:sz w:val="28"/>
                <w:szCs w:val="28"/>
              </w:rPr>
              <w:t>.1</w:t>
            </w:r>
          </w:p>
        </w:tc>
        <w:tc>
          <w:tcPr>
            <w:tcW w:w="1928" w:type="dxa"/>
          </w:tcPr>
          <w:p w14:paraId="2C40D0F8"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 xml:space="preserve">Улично-дорожная сеть магистральных улиц и дорог </w:t>
            </w:r>
            <w:r w:rsidRPr="00950073">
              <w:rPr>
                <w:rFonts w:ascii="Times New Roman" w:hAnsi="Times New Roman" w:cs="Times New Roman"/>
                <w:sz w:val="28"/>
                <w:szCs w:val="28"/>
              </w:rPr>
              <w:lastRenderedPageBreak/>
              <w:t xml:space="preserve">в пределах населенного пункта </w:t>
            </w:r>
            <w:hyperlink w:anchor="P264" w:history="1">
              <w:r w:rsidRPr="00950073">
                <w:rPr>
                  <w:rFonts w:ascii="Times New Roman" w:hAnsi="Times New Roman" w:cs="Times New Roman"/>
                  <w:color w:val="0000FF"/>
                  <w:sz w:val="28"/>
                  <w:szCs w:val="28"/>
                </w:rPr>
                <w:t>&lt;*&gt;</w:t>
              </w:r>
            </w:hyperlink>
          </w:p>
        </w:tc>
        <w:tc>
          <w:tcPr>
            <w:tcW w:w="1932" w:type="dxa"/>
          </w:tcPr>
          <w:p w14:paraId="4D9D7EE1"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lastRenderedPageBreak/>
              <w:t>плотность сети, км/кв. км</w:t>
            </w:r>
          </w:p>
        </w:tc>
        <w:tc>
          <w:tcPr>
            <w:tcW w:w="1304" w:type="dxa"/>
          </w:tcPr>
          <w:p w14:paraId="2E194DD7"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2,2</w:t>
            </w:r>
          </w:p>
        </w:tc>
        <w:tc>
          <w:tcPr>
            <w:tcW w:w="2438" w:type="dxa"/>
            <w:gridSpan w:val="2"/>
          </w:tcPr>
          <w:p w14:paraId="1BCBEB41"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не нормируется</w:t>
            </w:r>
          </w:p>
        </w:tc>
      </w:tr>
      <w:tr w:rsidR="00170723" w:rsidRPr="00950073" w14:paraId="0F5EF546" w14:textId="77777777">
        <w:tblPrEx>
          <w:tblBorders>
            <w:insideH w:val="nil"/>
          </w:tblBorders>
        </w:tblPrEx>
        <w:tc>
          <w:tcPr>
            <w:tcW w:w="709" w:type="dxa"/>
            <w:tcBorders>
              <w:bottom w:val="nil"/>
            </w:tcBorders>
          </w:tcPr>
          <w:p w14:paraId="7B52D721" w14:textId="77777777" w:rsidR="00170723" w:rsidRPr="00950073" w:rsidRDefault="00170723">
            <w:pPr>
              <w:pStyle w:val="ConsPlusNormal"/>
              <w:rPr>
                <w:rFonts w:ascii="Times New Roman" w:hAnsi="Times New Roman" w:cs="Times New Roman"/>
                <w:sz w:val="28"/>
                <w:szCs w:val="28"/>
              </w:rPr>
            </w:pPr>
          </w:p>
        </w:tc>
        <w:tc>
          <w:tcPr>
            <w:tcW w:w="7602" w:type="dxa"/>
            <w:gridSpan w:val="5"/>
            <w:tcBorders>
              <w:bottom w:val="nil"/>
            </w:tcBorders>
          </w:tcPr>
          <w:p w14:paraId="3413FCB5" w14:textId="77777777" w:rsidR="00170723" w:rsidRPr="00950073" w:rsidRDefault="00170723">
            <w:pPr>
              <w:pStyle w:val="ConsPlusNormal"/>
              <w:jc w:val="both"/>
              <w:rPr>
                <w:rFonts w:ascii="Times New Roman" w:hAnsi="Times New Roman" w:cs="Times New Roman"/>
                <w:sz w:val="28"/>
                <w:szCs w:val="28"/>
              </w:rPr>
            </w:pPr>
            <w:bookmarkStart w:id="2" w:name="P264"/>
            <w:bookmarkEnd w:id="2"/>
            <w:r w:rsidRPr="00950073">
              <w:rPr>
                <w:rFonts w:ascii="Times New Roman" w:hAnsi="Times New Roman" w:cs="Times New Roman"/>
                <w:sz w:val="28"/>
                <w:szCs w:val="28"/>
              </w:rPr>
              <w:t xml:space="preserve">&lt;*&gt; В соответствии с </w:t>
            </w:r>
            <w:hyperlink r:id="rId14" w:history="1">
              <w:r w:rsidRPr="00950073">
                <w:rPr>
                  <w:rFonts w:ascii="Times New Roman" w:hAnsi="Times New Roman" w:cs="Times New Roman"/>
                  <w:color w:val="0000FF"/>
                  <w:sz w:val="28"/>
                  <w:szCs w:val="28"/>
                </w:rPr>
                <w:t>СП 42.13330.2016</w:t>
              </w:r>
            </w:hyperlink>
            <w:r w:rsidRPr="00950073">
              <w:rPr>
                <w:rFonts w:ascii="Times New Roman" w:hAnsi="Times New Roman" w:cs="Times New Roman"/>
                <w:sz w:val="28"/>
                <w:szCs w:val="28"/>
              </w:rPr>
              <w:t xml:space="preserve"> (с последующими изменениями) 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14:paraId="7DD27EFF" w14:textId="77777777" w:rsidR="00170723" w:rsidRPr="00950073" w:rsidRDefault="00170723">
            <w:pPr>
              <w:pStyle w:val="ConsPlusNormal"/>
              <w:jc w:val="both"/>
              <w:rPr>
                <w:rFonts w:ascii="Times New Roman" w:hAnsi="Times New Roman" w:cs="Times New Roman"/>
                <w:sz w:val="28"/>
                <w:szCs w:val="28"/>
              </w:rPr>
            </w:pPr>
            <w:r w:rsidRPr="00950073">
              <w:rPr>
                <w:rFonts w:ascii="Times New Roman" w:hAnsi="Times New Roman" w:cs="Times New Roman"/>
                <w:sz w:val="28"/>
                <w:szCs w:val="28"/>
              </w:rPr>
              <w:t xml:space="preserve">Парковки для транспортных средств на улично-дорожной сети допускается предусматривать при соблюдении общих требований и условий допустимости использования городских улиц и дорог для размещения парковок, установленных </w:t>
            </w:r>
            <w:hyperlink r:id="rId15" w:history="1">
              <w:r w:rsidRPr="00950073">
                <w:rPr>
                  <w:rFonts w:ascii="Times New Roman" w:hAnsi="Times New Roman" w:cs="Times New Roman"/>
                  <w:color w:val="0000FF"/>
                  <w:sz w:val="28"/>
                  <w:szCs w:val="28"/>
                </w:rPr>
                <w:t>СП 396.1325800.2018</w:t>
              </w:r>
            </w:hyperlink>
            <w:r w:rsidRPr="00950073">
              <w:rPr>
                <w:rFonts w:ascii="Times New Roman" w:hAnsi="Times New Roman" w:cs="Times New Roman"/>
                <w:sz w:val="28"/>
                <w:szCs w:val="28"/>
              </w:rPr>
              <w:t xml:space="preserve"> (с последующими изменениями).</w:t>
            </w:r>
          </w:p>
        </w:tc>
      </w:tr>
      <w:tr w:rsidR="00170723" w:rsidRPr="00950073" w14:paraId="5DBAC577" w14:textId="77777777">
        <w:tblPrEx>
          <w:tblBorders>
            <w:insideH w:val="nil"/>
          </w:tblBorders>
        </w:tblPrEx>
        <w:tc>
          <w:tcPr>
            <w:tcW w:w="8311" w:type="dxa"/>
            <w:gridSpan w:val="6"/>
            <w:tcBorders>
              <w:top w:val="nil"/>
            </w:tcBorders>
          </w:tcPr>
          <w:p w14:paraId="48F442FD" w14:textId="7684918C" w:rsidR="00170723" w:rsidRPr="00E74F11" w:rsidRDefault="00170723" w:rsidP="007C4424">
            <w:pPr>
              <w:pStyle w:val="ConsPlusNormal"/>
              <w:jc w:val="both"/>
              <w:rPr>
                <w:rFonts w:ascii="Times New Roman" w:hAnsi="Times New Roman" w:cs="Times New Roman"/>
                <w:strike/>
                <w:sz w:val="28"/>
                <w:szCs w:val="28"/>
              </w:rPr>
            </w:pPr>
          </w:p>
        </w:tc>
      </w:tr>
      <w:tr w:rsidR="00170723" w:rsidRPr="00950073" w14:paraId="016AE171" w14:textId="77777777">
        <w:tc>
          <w:tcPr>
            <w:tcW w:w="709" w:type="dxa"/>
            <w:vMerge w:val="restart"/>
            <w:tcBorders>
              <w:bottom w:val="nil"/>
            </w:tcBorders>
          </w:tcPr>
          <w:p w14:paraId="61365319" w14:textId="74E61F57" w:rsidR="00170723" w:rsidRPr="00950073" w:rsidRDefault="007C4424">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1</w:t>
            </w:r>
            <w:r w:rsidR="00170723" w:rsidRPr="00950073">
              <w:rPr>
                <w:rFonts w:ascii="Times New Roman" w:hAnsi="Times New Roman" w:cs="Times New Roman"/>
                <w:sz w:val="28"/>
                <w:szCs w:val="28"/>
              </w:rPr>
              <w:t>.2</w:t>
            </w:r>
          </w:p>
        </w:tc>
        <w:tc>
          <w:tcPr>
            <w:tcW w:w="1928" w:type="dxa"/>
          </w:tcPr>
          <w:p w14:paraId="7C1EE35C"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Остановка общественного городского транспорта</w:t>
            </w:r>
          </w:p>
        </w:tc>
        <w:tc>
          <w:tcPr>
            <w:tcW w:w="1932" w:type="dxa"/>
          </w:tcPr>
          <w:p w14:paraId="4805353C"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остановка (количество)</w:t>
            </w:r>
          </w:p>
        </w:tc>
        <w:tc>
          <w:tcPr>
            <w:tcW w:w="1304" w:type="dxa"/>
          </w:tcPr>
          <w:p w14:paraId="0AD81F88"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1 на отрезок улицы протяженностью 600 м</w:t>
            </w:r>
          </w:p>
        </w:tc>
        <w:tc>
          <w:tcPr>
            <w:tcW w:w="1361" w:type="dxa"/>
          </w:tcPr>
          <w:p w14:paraId="203E6AFE"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дальность пешеходных подходов до ближайшей остановки общественного пассажирского транспорта, м</w:t>
            </w:r>
          </w:p>
        </w:tc>
        <w:tc>
          <w:tcPr>
            <w:tcW w:w="1077" w:type="dxa"/>
          </w:tcPr>
          <w:p w14:paraId="159B49CC" w14:textId="77777777" w:rsidR="00170723" w:rsidRPr="00950073" w:rsidRDefault="00170723">
            <w:pPr>
              <w:pStyle w:val="ConsPlusNormal"/>
              <w:jc w:val="center"/>
              <w:rPr>
                <w:rFonts w:ascii="Times New Roman" w:hAnsi="Times New Roman" w:cs="Times New Roman"/>
                <w:sz w:val="28"/>
                <w:szCs w:val="28"/>
              </w:rPr>
            </w:pPr>
            <w:r w:rsidRPr="00950073">
              <w:rPr>
                <w:rFonts w:ascii="Times New Roman" w:hAnsi="Times New Roman" w:cs="Times New Roman"/>
                <w:sz w:val="28"/>
                <w:szCs w:val="28"/>
              </w:rPr>
              <w:t xml:space="preserve">500 </w:t>
            </w:r>
            <w:hyperlink w:anchor="P273" w:history="1">
              <w:r w:rsidRPr="00950073">
                <w:rPr>
                  <w:rFonts w:ascii="Times New Roman" w:hAnsi="Times New Roman" w:cs="Times New Roman"/>
                  <w:color w:val="0000FF"/>
                  <w:sz w:val="28"/>
                  <w:szCs w:val="28"/>
                </w:rPr>
                <w:t>&lt;*&gt;</w:t>
              </w:r>
            </w:hyperlink>
          </w:p>
        </w:tc>
      </w:tr>
      <w:tr w:rsidR="00170723" w:rsidRPr="00950073" w14:paraId="552150C9" w14:textId="77777777">
        <w:tblPrEx>
          <w:tblBorders>
            <w:insideH w:val="nil"/>
          </w:tblBorders>
        </w:tblPrEx>
        <w:tc>
          <w:tcPr>
            <w:tcW w:w="709" w:type="dxa"/>
            <w:vMerge/>
            <w:tcBorders>
              <w:bottom w:val="nil"/>
            </w:tcBorders>
          </w:tcPr>
          <w:p w14:paraId="7C5766B7" w14:textId="77777777" w:rsidR="00170723" w:rsidRPr="00950073" w:rsidRDefault="00170723">
            <w:pPr>
              <w:rPr>
                <w:rFonts w:ascii="Times New Roman" w:hAnsi="Times New Roman" w:cs="Times New Roman"/>
                <w:sz w:val="28"/>
                <w:szCs w:val="28"/>
              </w:rPr>
            </w:pPr>
          </w:p>
        </w:tc>
        <w:tc>
          <w:tcPr>
            <w:tcW w:w="7602" w:type="dxa"/>
            <w:gridSpan w:val="5"/>
            <w:tcBorders>
              <w:bottom w:val="nil"/>
            </w:tcBorders>
          </w:tcPr>
          <w:p w14:paraId="400C834D" w14:textId="77777777" w:rsidR="00170723" w:rsidRPr="00950073" w:rsidRDefault="00170723">
            <w:pPr>
              <w:pStyle w:val="ConsPlusNormal"/>
              <w:jc w:val="both"/>
              <w:rPr>
                <w:rFonts w:ascii="Times New Roman" w:hAnsi="Times New Roman" w:cs="Times New Roman"/>
                <w:sz w:val="28"/>
                <w:szCs w:val="28"/>
              </w:rPr>
            </w:pPr>
            <w:bookmarkStart w:id="3" w:name="P273"/>
            <w:bookmarkEnd w:id="3"/>
            <w:r w:rsidRPr="00950073">
              <w:rPr>
                <w:rFonts w:ascii="Times New Roman" w:hAnsi="Times New Roman" w:cs="Times New Roman"/>
                <w:sz w:val="28"/>
                <w:szCs w:val="28"/>
              </w:rPr>
              <w:t>&lt;*&gt;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14:paraId="3B15F9EA" w14:textId="77777777" w:rsidR="00170723" w:rsidRPr="00950073" w:rsidRDefault="00170723">
            <w:pPr>
              <w:pStyle w:val="ConsPlusNormal"/>
              <w:jc w:val="both"/>
              <w:rPr>
                <w:rFonts w:ascii="Times New Roman" w:hAnsi="Times New Roman" w:cs="Times New Roman"/>
                <w:sz w:val="28"/>
                <w:szCs w:val="28"/>
              </w:rPr>
            </w:pPr>
            <w:r w:rsidRPr="00950073">
              <w:rPr>
                <w:rFonts w:ascii="Times New Roman" w:hAnsi="Times New Roman" w:cs="Times New Roman"/>
                <w:sz w:val="28"/>
                <w:szCs w:val="28"/>
              </w:rPr>
              <w:lastRenderedPageBreak/>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городах до 600 м, в малых и средних - до 800 м.</w:t>
            </w:r>
          </w:p>
        </w:tc>
      </w:tr>
      <w:tr w:rsidR="00170723" w:rsidRPr="00950073" w14:paraId="7B69DF3A" w14:textId="77777777">
        <w:tblPrEx>
          <w:tblBorders>
            <w:insideH w:val="nil"/>
          </w:tblBorders>
        </w:tblPrEx>
        <w:tc>
          <w:tcPr>
            <w:tcW w:w="8311" w:type="dxa"/>
            <w:gridSpan w:val="6"/>
            <w:tcBorders>
              <w:top w:val="nil"/>
            </w:tcBorders>
          </w:tcPr>
          <w:p w14:paraId="7A25137F" w14:textId="6F48CF03" w:rsidR="00170723" w:rsidRPr="00E74F11" w:rsidRDefault="00170723" w:rsidP="007C4424">
            <w:pPr>
              <w:pStyle w:val="ConsPlusNormal"/>
              <w:jc w:val="both"/>
              <w:rPr>
                <w:rFonts w:ascii="Times New Roman" w:hAnsi="Times New Roman" w:cs="Times New Roman"/>
                <w:strike/>
                <w:sz w:val="28"/>
                <w:szCs w:val="28"/>
              </w:rPr>
            </w:pPr>
          </w:p>
        </w:tc>
      </w:tr>
    </w:tbl>
    <w:p w14:paraId="4F14B12C" w14:textId="77777777" w:rsidR="00170723" w:rsidRDefault="00170723">
      <w:pPr>
        <w:pStyle w:val="ConsPlusNormal"/>
        <w:jc w:val="both"/>
      </w:pPr>
    </w:p>
    <w:p w14:paraId="67DDC557" w14:textId="4E8310AB" w:rsidR="00170723" w:rsidRPr="00B62601" w:rsidRDefault="00170723">
      <w:pPr>
        <w:pStyle w:val="ConsPlusTitle"/>
        <w:jc w:val="center"/>
        <w:outlineLvl w:val="2"/>
        <w:rPr>
          <w:rFonts w:ascii="Times New Roman" w:hAnsi="Times New Roman" w:cs="Times New Roman"/>
          <w:sz w:val="28"/>
          <w:szCs w:val="28"/>
        </w:rPr>
      </w:pPr>
      <w:bookmarkStart w:id="4" w:name="P295"/>
      <w:bookmarkEnd w:id="4"/>
      <w:r w:rsidRPr="00B62601">
        <w:rPr>
          <w:rFonts w:ascii="Times New Roman" w:hAnsi="Times New Roman" w:cs="Times New Roman"/>
          <w:sz w:val="28"/>
          <w:szCs w:val="28"/>
        </w:rPr>
        <w:t>1.2. Объекты, обеспечивающие осуществление деятельности</w:t>
      </w:r>
    </w:p>
    <w:p w14:paraId="41E88B13" w14:textId="77777777" w:rsidR="00170723" w:rsidRPr="00B62601" w:rsidRDefault="00170723">
      <w:pPr>
        <w:pStyle w:val="ConsPlusTitle"/>
        <w:jc w:val="center"/>
        <w:rPr>
          <w:rFonts w:ascii="Times New Roman" w:hAnsi="Times New Roman" w:cs="Times New Roman"/>
          <w:sz w:val="28"/>
          <w:szCs w:val="28"/>
        </w:rPr>
      </w:pPr>
      <w:r w:rsidRPr="00B62601">
        <w:rPr>
          <w:rFonts w:ascii="Times New Roman" w:hAnsi="Times New Roman" w:cs="Times New Roman"/>
          <w:sz w:val="28"/>
          <w:szCs w:val="28"/>
        </w:rPr>
        <w:t>органов власти Пензенской области</w:t>
      </w:r>
    </w:p>
    <w:p w14:paraId="112C2408" w14:textId="77777777" w:rsidR="00170723" w:rsidRPr="00B62601" w:rsidRDefault="0017072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3"/>
        <w:gridCol w:w="1928"/>
        <w:gridCol w:w="1928"/>
        <w:gridCol w:w="1304"/>
        <w:gridCol w:w="1701"/>
        <w:gridCol w:w="1191"/>
      </w:tblGrid>
      <w:tr w:rsidR="00170723" w:rsidRPr="00B62601" w14:paraId="03DA95E6" w14:textId="77777777">
        <w:tc>
          <w:tcPr>
            <w:tcW w:w="723" w:type="dxa"/>
            <w:vMerge w:val="restart"/>
          </w:tcPr>
          <w:p w14:paraId="656F0F5C" w14:textId="36082AB0" w:rsidR="00170723" w:rsidRPr="00B62601" w:rsidRDefault="00E74F11">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170723" w:rsidRPr="00B62601">
              <w:rPr>
                <w:rFonts w:ascii="Times New Roman" w:hAnsi="Times New Roman" w:cs="Times New Roman"/>
                <w:sz w:val="28"/>
                <w:szCs w:val="28"/>
              </w:rPr>
              <w:t xml:space="preserve"> п/п</w:t>
            </w:r>
          </w:p>
        </w:tc>
        <w:tc>
          <w:tcPr>
            <w:tcW w:w="1928" w:type="dxa"/>
            <w:vMerge w:val="restart"/>
          </w:tcPr>
          <w:p w14:paraId="70AD2F0F" w14:textId="77777777" w:rsidR="00170723" w:rsidRPr="00B62601" w:rsidRDefault="00170723">
            <w:pPr>
              <w:pStyle w:val="ConsPlusNormal"/>
              <w:jc w:val="center"/>
              <w:rPr>
                <w:rFonts w:ascii="Times New Roman" w:hAnsi="Times New Roman" w:cs="Times New Roman"/>
                <w:sz w:val="28"/>
                <w:szCs w:val="28"/>
              </w:rPr>
            </w:pPr>
            <w:r w:rsidRPr="00B62601">
              <w:rPr>
                <w:rFonts w:ascii="Times New Roman" w:hAnsi="Times New Roman" w:cs="Times New Roman"/>
                <w:sz w:val="28"/>
                <w:szCs w:val="28"/>
              </w:rPr>
              <w:t>Наименование объекта</w:t>
            </w:r>
          </w:p>
        </w:tc>
        <w:tc>
          <w:tcPr>
            <w:tcW w:w="3232" w:type="dxa"/>
            <w:gridSpan w:val="2"/>
          </w:tcPr>
          <w:p w14:paraId="3EF34F35" w14:textId="77777777" w:rsidR="00170723" w:rsidRPr="00B62601" w:rsidRDefault="00170723">
            <w:pPr>
              <w:pStyle w:val="ConsPlusNormal"/>
              <w:jc w:val="center"/>
              <w:rPr>
                <w:rFonts w:ascii="Times New Roman" w:hAnsi="Times New Roman" w:cs="Times New Roman"/>
                <w:sz w:val="28"/>
                <w:szCs w:val="28"/>
              </w:rPr>
            </w:pPr>
            <w:r w:rsidRPr="00B62601">
              <w:rPr>
                <w:rFonts w:ascii="Times New Roman" w:hAnsi="Times New Roman" w:cs="Times New Roman"/>
                <w:sz w:val="28"/>
                <w:szCs w:val="28"/>
              </w:rPr>
              <w:t>Расчетный и предельный показатели минимально допустимого уровня обеспеченности</w:t>
            </w:r>
          </w:p>
        </w:tc>
        <w:tc>
          <w:tcPr>
            <w:tcW w:w="2892" w:type="dxa"/>
            <w:gridSpan w:val="2"/>
          </w:tcPr>
          <w:p w14:paraId="1732685E" w14:textId="77777777" w:rsidR="00170723" w:rsidRPr="00B62601" w:rsidRDefault="00170723">
            <w:pPr>
              <w:pStyle w:val="ConsPlusNormal"/>
              <w:jc w:val="center"/>
              <w:rPr>
                <w:rFonts w:ascii="Times New Roman" w:hAnsi="Times New Roman" w:cs="Times New Roman"/>
                <w:sz w:val="28"/>
                <w:szCs w:val="28"/>
              </w:rPr>
            </w:pPr>
            <w:r w:rsidRPr="00B62601">
              <w:rPr>
                <w:rFonts w:ascii="Times New Roman" w:hAnsi="Times New Roman" w:cs="Times New Roman"/>
                <w:sz w:val="28"/>
                <w:szCs w:val="28"/>
              </w:rPr>
              <w:t>Расчетный и предельный показатели максимально допустимого уровня территориальной доступности</w:t>
            </w:r>
          </w:p>
        </w:tc>
      </w:tr>
      <w:tr w:rsidR="00170723" w:rsidRPr="00B62601" w14:paraId="2E1A82AB" w14:textId="77777777">
        <w:tc>
          <w:tcPr>
            <w:tcW w:w="723" w:type="dxa"/>
            <w:vMerge/>
          </w:tcPr>
          <w:p w14:paraId="73B5516C" w14:textId="77777777" w:rsidR="00170723" w:rsidRPr="00B62601" w:rsidRDefault="00170723">
            <w:pPr>
              <w:rPr>
                <w:rFonts w:ascii="Times New Roman" w:hAnsi="Times New Roman" w:cs="Times New Roman"/>
                <w:sz w:val="28"/>
                <w:szCs w:val="28"/>
              </w:rPr>
            </w:pPr>
          </w:p>
        </w:tc>
        <w:tc>
          <w:tcPr>
            <w:tcW w:w="1928" w:type="dxa"/>
            <w:vMerge/>
          </w:tcPr>
          <w:p w14:paraId="0E019745" w14:textId="77777777" w:rsidR="00170723" w:rsidRPr="00B62601" w:rsidRDefault="00170723">
            <w:pPr>
              <w:rPr>
                <w:rFonts w:ascii="Times New Roman" w:hAnsi="Times New Roman" w:cs="Times New Roman"/>
                <w:sz w:val="28"/>
                <w:szCs w:val="28"/>
              </w:rPr>
            </w:pPr>
          </w:p>
        </w:tc>
        <w:tc>
          <w:tcPr>
            <w:tcW w:w="1928" w:type="dxa"/>
          </w:tcPr>
          <w:p w14:paraId="6E14EF6E" w14:textId="77777777" w:rsidR="00170723" w:rsidRPr="00B62601" w:rsidRDefault="00170723">
            <w:pPr>
              <w:pStyle w:val="ConsPlusNormal"/>
              <w:jc w:val="center"/>
              <w:rPr>
                <w:rFonts w:ascii="Times New Roman" w:hAnsi="Times New Roman" w:cs="Times New Roman"/>
                <w:sz w:val="28"/>
                <w:szCs w:val="28"/>
              </w:rPr>
            </w:pPr>
            <w:r w:rsidRPr="00B62601">
              <w:rPr>
                <w:rFonts w:ascii="Times New Roman" w:hAnsi="Times New Roman" w:cs="Times New Roman"/>
                <w:sz w:val="28"/>
                <w:szCs w:val="28"/>
              </w:rPr>
              <w:t>единица измерения</w:t>
            </w:r>
          </w:p>
        </w:tc>
        <w:tc>
          <w:tcPr>
            <w:tcW w:w="1304" w:type="dxa"/>
          </w:tcPr>
          <w:p w14:paraId="34324619" w14:textId="77777777" w:rsidR="00170723" w:rsidRPr="00B62601" w:rsidRDefault="00170723">
            <w:pPr>
              <w:pStyle w:val="ConsPlusNormal"/>
              <w:jc w:val="center"/>
              <w:rPr>
                <w:rFonts w:ascii="Times New Roman" w:hAnsi="Times New Roman" w:cs="Times New Roman"/>
                <w:sz w:val="28"/>
                <w:szCs w:val="28"/>
              </w:rPr>
            </w:pPr>
            <w:r w:rsidRPr="00B62601">
              <w:rPr>
                <w:rFonts w:ascii="Times New Roman" w:hAnsi="Times New Roman" w:cs="Times New Roman"/>
                <w:sz w:val="28"/>
                <w:szCs w:val="28"/>
              </w:rPr>
              <w:t>величина</w:t>
            </w:r>
          </w:p>
        </w:tc>
        <w:tc>
          <w:tcPr>
            <w:tcW w:w="1701" w:type="dxa"/>
          </w:tcPr>
          <w:p w14:paraId="07B7FFBB" w14:textId="77777777" w:rsidR="00170723" w:rsidRPr="00B62601" w:rsidRDefault="00170723">
            <w:pPr>
              <w:pStyle w:val="ConsPlusNormal"/>
              <w:jc w:val="center"/>
              <w:rPr>
                <w:rFonts w:ascii="Times New Roman" w:hAnsi="Times New Roman" w:cs="Times New Roman"/>
                <w:sz w:val="28"/>
                <w:szCs w:val="28"/>
              </w:rPr>
            </w:pPr>
            <w:r w:rsidRPr="00B62601">
              <w:rPr>
                <w:rFonts w:ascii="Times New Roman" w:hAnsi="Times New Roman" w:cs="Times New Roman"/>
                <w:sz w:val="28"/>
                <w:szCs w:val="28"/>
              </w:rPr>
              <w:t>единица измерения</w:t>
            </w:r>
          </w:p>
        </w:tc>
        <w:tc>
          <w:tcPr>
            <w:tcW w:w="1191" w:type="dxa"/>
          </w:tcPr>
          <w:p w14:paraId="38DA69D2" w14:textId="77777777" w:rsidR="00170723" w:rsidRPr="00B62601" w:rsidRDefault="00170723">
            <w:pPr>
              <w:pStyle w:val="ConsPlusNormal"/>
              <w:jc w:val="center"/>
              <w:rPr>
                <w:rFonts w:ascii="Times New Roman" w:hAnsi="Times New Roman" w:cs="Times New Roman"/>
                <w:sz w:val="28"/>
                <w:szCs w:val="28"/>
              </w:rPr>
            </w:pPr>
            <w:r w:rsidRPr="00B62601">
              <w:rPr>
                <w:rFonts w:ascii="Times New Roman" w:hAnsi="Times New Roman" w:cs="Times New Roman"/>
                <w:sz w:val="28"/>
                <w:szCs w:val="28"/>
              </w:rPr>
              <w:t>величина</w:t>
            </w:r>
          </w:p>
        </w:tc>
      </w:tr>
      <w:tr w:rsidR="00170723" w:rsidRPr="00B62601" w14:paraId="546B886B" w14:textId="77777777">
        <w:tc>
          <w:tcPr>
            <w:tcW w:w="723" w:type="dxa"/>
          </w:tcPr>
          <w:p w14:paraId="4A13AABE" w14:textId="77777777" w:rsidR="00170723" w:rsidRPr="00B62601" w:rsidRDefault="00170723">
            <w:pPr>
              <w:pStyle w:val="ConsPlusNormal"/>
              <w:jc w:val="center"/>
              <w:rPr>
                <w:rFonts w:ascii="Times New Roman" w:hAnsi="Times New Roman" w:cs="Times New Roman"/>
                <w:sz w:val="28"/>
                <w:szCs w:val="28"/>
              </w:rPr>
            </w:pPr>
            <w:r w:rsidRPr="00B62601">
              <w:rPr>
                <w:rFonts w:ascii="Times New Roman" w:hAnsi="Times New Roman" w:cs="Times New Roman"/>
                <w:sz w:val="28"/>
                <w:szCs w:val="28"/>
              </w:rPr>
              <w:t>1</w:t>
            </w:r>
          </w:p>
        </w:tc>
        <w:tc>
          <w:tcPr>
            <w:tcW w:w="1928" w:type="dxa"/>
          </w:tcPr>
          <w:p w14:paraId="6F8A25F2" w14:textId="77777777" w:rsidR="00170723" w:rsidRPr="00B62601" w:rsidRDefault="00170723">
            <w:pPr>
              <w:pStyle w:val="ConsPlusNormal"/>
              <w:jc w:val="center"/>
              <w:rPr>
                <w:rFonts w:ascii="Times New Roman" w:hAnsi="Times New Roman" w:cs="Times New Roman"/>
                <w:sz w:val="28"/>
                <w:szCs w:val="28"/>
              </w:rPr>
            </w:pPr>
            <w:r w:rsidRPr="00B62601">
              <w:rPr>
                <w:rFonts w:ascii="Times New Roman" w:hAnsi="Times New Roman" w:cs="Times New Roman"/>
                <w:sz w:val="28"/>
                <w:szCs w:val="28"/>
              </w:rPr>
              <w:t>2</w:t>
            </w:r>
          </w:p>
        </w:tc>
        <w:tc>
          <w:tcPr>
            <w:tcW w:w="1928" w:type="dxa"/>
          </w:tcPr>
          <w:p w14:paraId="21DE9679" w14:textId="77777777" w:rsidR="00170723" w:rsidRPr="00B62601" w:rsidRDefault="00170723">
            <w:pPr>
              <w:pStyle w:val="ConsPlusNormal"/>
              <w:jc w:val="center"/>
              <w:rPr>
                <w:rFonts w:ascii="Times New Roman" w:hAnsi="Times New Roman" w:cs="Times New Roman"/>
                <w:sz w:val="28"/>
                <w:szCs w:val="28"/>
              </w:rPr>
            </w:pPr>
            <w:r w:rsidRPr="00B62601">
              <w:rPr>
                <w:rFonts w:ascii="Times New Roman" w:hAnsi="Times New Roman" w:cs="Times New Roman"/>
                <w:sz w:val="28"/>
                <w:szCs w:val="28"/>
              </w:rPr>
              <w:t>3</w:t>
            </w:r>
          </w:p>
        </w:tc>
        <w:tc>
          <w:tcPr>
            <w:tcW w:w="1304" w:type="dxa"/>
          </w:tcPr>
          <w:p w14:paraId="733F669D" w14:textId="77777777" w:rsidR="00170723" w:rsidRPr="00B62601" w:rsidRDefault="00170723">
            <w:pPr>
              <w:pStyle w:val="ConsPlusNormal"/>
              <w:jc w:val="center"/>
              <w:rPr>
                <w:rFonts w:ascii="Times New Roman" w:hAnsi="Times New Roman" w:cs="Times New Roman"/>
                <w:sz w:val="28"/>
                <w:szCs w:val="28"/>
              </w:rPr>
            </w:pPr>
            <w:r w:rsidRPr="00B62601">
              <w:rPr>
                <w:rFonts w:ascii="Times New Roman" w:hAnsi="Times New Roman" w:cs="Times New Roman"/>
                <w:sz w:val="28"/>
                <w:szCs w:val="28"/>
              </w:rPr>
              <w:t>4</w:t>
            </w:r>
          </w:p>
        </w:tc>
        <w:tc>
          <w:tcPr>
            <w:tcW w:w="1701" w:type="dxa"/>
          </w:tcPr>
          <w:p w14:paraId="625079E3" w14:textId="77777777" w:rsidR="00170723" w:rsidRPr="00B62601" w:rsidRDefault="00170723">
            <w:pPr>
              <w:pStyle w:val="ConsPlusNormal"/>
              <w:jc w:val="center"/>
              <w:rPr>
                <w:rFonts w:ascii="Times New Roman" w:hAnsi="Times New Roman" w:cs="Times New Roman"/>
                <w:sz w:val="28"/>
                <w:szCs w:val="28"/>
              </w:rPr>
            </w:pPr>
            <w:r w:rsidRPr="00B62601">
              <w:rPr>
                <w:rFonts w:ascii="Times New Roman" w:hAnsi="Times New Roman" w:cs="Times New Roman"/>
                <w:sz w:val="28"/>
                <w:szCs w:val="28"/>
              </w:rPr>
              <w:t>5</w:t>
            </w:r>
          </w:p>
        </w:tc>
        <w:tc>
          <w:tcPr>
            <w:tcW w:w="1191" w:type="dxa"/>
          </w:tcPr>
          <w:p w14:paraId="4460E630" w14:textId="77777777" w:rsidR="00170723" w:rsidRPr="00B62601" w:rsidRDefault="00170723">
            <w:pPr>
              <w:pStyle w:val="ConsPlusNormal"/>
              <w:jc w:val="center"/>
              <w:rPr>
                <w:rFonts w:ascii="Times New Roman" w:hAnsi="Times New Roman" w:cs="Times New Roman"/>
                <w:sz w:val="28"/>
                <w:szCs w:val="28"/>
              </w:rPr>
            </w:pPr>
            <w:r w:rsidRPr="00B62601">
              <w:rPr>
                <w:rFonts w:ascii="Times New Roman" w:hAnsi="Times New Roman" w:cs="Times New Roman"/>
                <w:sz w:val="28"/>
                <w:szCs w:val="28"/>
              </w:rPr>
              <w:t>6</w:t>
            </w:r>
          </w:p>
        </w:tc>
      </w:tr>
      <w:tr w:rsidR="00170723" w:rsidRPr="00B62601" w14:paraId="4F79345D" w14:textId="77777777">
        <w:tc>
          <w:tcPr>
            <w:tcW w:w="723" w:type="dxa"/>
          </w:tcPr>
          <w:p w14:paraId="3C5D4790" w14:textId="77777777" w:rsidR="00170723" w:rsidRPr="00B62601" w:rsidRDefault="00170723">
            <w:pPr>
              <w:pStyle w:val="ConsPlusNormal"/>
              <w:outlineLvl w:val="3"/>
              <w:rPr>
                <w:rFonts w:ascii="Times New Roman" w:hAnsi="Times New Roman" w:cs="Times New Roman"/>
                <w:sz w:val="28"/>
                <w:szCs w:val="28"/>
              </w:rPr>
            </w:pPr>
            <w:r w:rsidRPr="00B62601">
              <w:rPr>
                <w:rFonts w:ascii="Times New Roman" w:hAnsi="Times New Roman" w:cs="Times New Roman"/>
                <w:sz w:val="28"/>
                <w:szCs w:val="28"/>
              </w:rPr>
              <w:t>1</w:t>
            </w:r>
          </w:p>
        </w:tc>
        <w:tc>
          <w:tcPr>
            <w:tcW w:w="8052" w:type="dxa"/>
            <w:gridSpan w:val="5"/>
          </w:tcPr>
          <w:p w14:paraId="618F3F38" w14:textId="3060BD04" w:rsidR="00170723" w:rsidRPr="00B62601" w:rsidRDefault="00170723" w:rsidP="00950073">
            <w:pPr>
              <w:pStyle w:val="ConsPlusNormal"/>
              <w:jc w:val="both"/>
              <w:rPr>
                <w:rFonts w:ascii="Times New Roman" w:hAnsi="Times New Roman" w:cs="Times New Roman"/>
                <w:sz w:val="28"/>
                <w:szCs w:val="28"/>
              </w:rPr>
            </w:pPr>
            <w:r w:rsidRPr="00B62601">
              <w:rPr>
                <w:rFonts w:ascii="Times New Roman" w:hAnsi="Times New Roman" w:cs="Times New Roman"/>
                <w:sz w:val="28"/>
                <w:szCs w:val="28"/>
              </w:rPr>
              <w:t xml:space="preserve">Объекты </w:t>
            </w:r>
            <w:r w:rsidR="00950073" w:rsidRPr="00B62601">
              <w:rPr>
                <w:rFonts w:ascii="Times New Roman" w:hAnsi="Times New Roman" w:cs="Times New Roman"/>
                <w:sz w:val="28"/>
                <w:szCs w:val="28"/>
              </w:rPr>
              <w:t>мест</w:t>
            </w:r>
            <w:r w:rsidRPr="00B62601">
              <w:rPr>
                <w:rFonts w:ascii="Times New Roman" w:hAnsi="Times New Roman" w:cs="Times New Roman"/>
                <w:sz w:val="28"/>
                <w:szCs w:val="28"/>
              </w:rPr>
              <w:t>ного значения</w:t>
            </w:r>
            <w:r w:rsidR="006D376E">
              <w:rPr>
                <w:rFonts w:ascii="Times New Roman" w:hAnsi="Times New Roman" w:cs="Times New Roman"/>
                <w:sz w:val="28"/>
                <w:szCs w:val="28"/>
              </w:rPr>
              <w:t xml:space="preserve"> город Сердобск</w:t>
            </w:r>
          </w:p>
        </w:tc>
      </w:tr>
      <w:tr w:rsidR="00170723" w:rsidRPr="00B62601" w14:paraId="48608EFC" w14:textId="77777777">
        <w:tc>
          <w:tcPr>
            <w:tcW w:w="723" w:type="dxa"/>
            <w:vMerge w:val="restart"/>
          </w:tcPr>
          <w:p w14:paraId="6437BE84" w14:textId="7FC17AED" w:rsidR="00170723" w:rsidRPr="00B62601" w:rsidRDefault="00950073">
            <w:pPr>
              <w:pStyle w:val="ConsPlusNormal"/>
              <w:rPr>
                <w:rFonts w:ascii="Times New Roman" w:hAnsi="Times New Roman" w:cs="Times New Roman"/>
                <w:sz w:val="28"/>
                <w:szCs w:val="28"/>
              </w:rPr>
            </w:pPr>
            <w:r w:rsidRPr="00B62601">
              <w:rPr>
                <w:rFonts w:ascii="Times New Roman" w:hAnsi="Times New Roman" w:cs="Times New Roman"/>
                <w:sz w:val="28"/>
                <w:szCs w:val="28"/>
              </w:rPr>
              <w:t>1</w:t>
            </w:r>
            <w:r w:rsidR="00170723" w:rsidRPr="00B62601">
              <w:rPr>
                <w:rFonts w:ascii="Times New Roman" w:hAnsi="Times New Roman" w:cs="Times New Roman"/>
                <w:sz w:val="28"/>
                <w:szCs w:val="28"/>
              </w:rPr>
              <w:t>.1</w:t>
            </w:r>
          </w:p>
        </w:tc>
        <w:tc>
          <w:tcPr>
            <w:tcW w:w="1928" w:type="dxa"/>
          </w:tcPr>
          <w:p w14:paraId="4994ABC3" w14:textId="77777777" w:rsidR="00170723" w:rsidRPr="00B62601" w:rsidRDefault="00170723">
            <w:pPr>
              <w:pStyle w:val="ConsPlusNormal"/>
              <w:rPr>
                <w:rFonts w:ascii="Times New Roman" w:hAnsi="Times New Roman" w:cs="Times New Roman"/>
                <w:sz w:val="28"/>
                <w:szCs w:val="28"/>
              </w:rPr>
            </w:pPr>
            <w:r w:rsidRPr="00B62601">
              <w:rPr>
                <w:rFonts w:ascii="Times New Roman" w:hAnsi="Times New Roman" w:cs="Times New Roman"/>
                <w:sz w:val="28"/>
                <w:szCs w:val="28"/>
              </w:rPr>
              <w:t>Объект для размещения органов местного самоуправления муниципального образования</w:t>
            </w:r>
          </w:p>
        </w:tc>
        <w:tc>
          <w:tcPr>
            <w:tcW w:w="1928" w:type="dxa"/>
          </w:tcPr>
          <w:p w14:paraId="678E4190" w14:textId="77777777" w:rsidR="00170723" w:rsidRPr="00B62601" w:rsidRDefault="00170723">
            <w:pPr>
              <w:pStyle w:val="ConsPlusNormal"/>
              <w:jc w:val="center"/>
              <w:rPr>
                <w:rFonts w:ascii="Times New Roman" w:hAnsi="Times New Roman" w:cs="Times New Roman"/>
                <w:sz w:val="28"/>
                <w:szCs w:val="28"/>
              </w:rPr>
            </w:pPr>
            <w:r w:rsidRPr="00B62601">
              <w:rPr>
                <w:rFonts w:ascii="Times New Roman" w:hAnsi="Times New Roman" w:cs="Times New Roman"/>
                <w:sz w:val="28"/>
                <w:szCs w:val="28"/>
              </w:rPr>
              <w:t>площадь пола на 1 сотрудника, кв. м</w:t>
            </w:r>
          </w:p>
        </w:tc>
        <w:tc>
          <w:tcPr>
            <w:tcW w:w="1304" w:type="dxa"/>
          </w:tcPr>
          <w:p w14:paraId="57761677" w14:textId="77777777" w:rsidR="00170723" w:rsidRPr="00B62601" w:rsidRDefault="00170723">
            <w:pPr>
              <w:pStyle w:val="ConsPlusNormal"/>
              <w:jc w:val="center"/>
              <w:rPr>
                <w:rFonts w:ascii="Times New Roman" w:hAnsi="Times New Roman" w:cs="Times New Roman"/>
                <w:sz w:val="28"/>
                <w:szCs w:val="28"/>
              </w:rPr>
            </w:pPr>
            <w:r w:rsidRPr="00B62601">
              <w:rPr>
                <w:rFonts w:ascii="Times New Roman" w:hAnsi="Times New Roman" w:cs="Times New Roman"/>
                <w:sz w:val="28"/>
                <w:szCs w:val="28"/>
              </w:rPr>
              <w:t xml:space="preserve">6 </w:t>
            </w:r>
            <w:hyperlink w:anchor="P371" w:history="1">
              <w:r w:rsidRPr="00B62601">
                <w:rPr>
                  <w:rFonts w:ascii="Times New Roman" w:hAnsi="Times New Roman" w:cs="Times New Roman"/>
                  <w:color w:val="0000FF"/>
                  <w:sz w:val="28"/>
                  <w:szCs w:val="28"/>
                </w:rPr>
                <w:t>&lt;*&gt;</w:t>
              </w:r>
            </w:hyperlink>
          </w:p>
        </w:tc>
        <w:tc>
          <w:tcPr>
            <w:tcW w:w="2892" w:type="dxa"/>
            <w:gridSpan w:val="2"/>
          </w:tcPr>
          <w:p w14:paraId="6848B54F" w14:textId="77777777" w:rsidR="00170723" w:rsidRPr="00B62601" w:rsidRDefault="00170723">
            <w:pPr>
              <w:pStyle w:val="ConsPlusNormal"/>
              <w:jc w:val="center"/>
              <w:rPr>
                <w:rFonts w:ascii="Times New Roman" w:hAnsi="Times New Roman" w:cs="Times New Roman"/>
                <w:sz w:val="28"/>
                <w:szCs w:val="28"/>
              </w:rPr>
            </w:pPr>
            <w:r w:rsidRPr="00B62601">
              <w:rPr>
                <w:rFonts w:ascii="Times New Roman" w:hAnsi="Times New Roman" w:cs="Times New Roman"/>
                <w:sz w:val="28"/>
                <w:szCs w:val="28"/>
              </w:rPr>
              <w:t>не нормируется и определяется заданием на проектирование</w:t>
            </w:r>
          </w:p>
        </w:tc>
      </w:tr>
      <w:tr w:rsidR="00170723" w:rsidRPr="00B62601" w14:paraId="35A862FC" w14:textId="77777777">
        <w:tc>
          <w:tcPr>
            <w:tcW w:w="723" w:type="dxa"/>
            <w:vMerge/>
          </w:tcPr>
          <w:p w14:paraId="3B5A39FB" w14:textId="77777777" w:rsidR="00170723" w:rsidRPr="00B62601" w:rsidRDefault="00170723">
            <w:pPr>
              <w:rPr>
                <w:rFonts w:ascii="Times New Roman" w:hAnsi="Times New Roman" w:cs="Times New Roman"/>
                <w:sz w:val="28"/>
                <w:szCs w:val="28"/>
              </w:rPr>
            </w:pPr>
          </w:p>
        </w:tc>
        <w:tc>
          <w:tcPr>
            <w:tcW w:w="8052" w:type="dxa"/>
            <w:gridSpan w:val="5"/>
          </w:tcPr>
          <w:p w14:paraId="0F6F2342" w14:textId="77777777" w:rsidR="00170723" w:rsidRPr="00B62601" w:rsidRDefault="00170723">
            <w:pPr>
              <w:pStyle w:val="ConsPlusNormal"/>
              <w:jc w:val="both"/>
              <w:rPr>
                <w:rFonts w:ascii="Times New Roman" w:hAnsi="Times New Roman" w:cs="Times New Roman"/>
                <w:sz w:val="28"/>
                <w:szCs w:val="28"/>
              </w:rPr>
            </w:pPr>
            <w:bookmarkStart w:id="5" w:name="P371"/>
            <w:bookmarkEnd w:id="5"/>
            <w:r w:rsidRPr="00B62601">
              <w:rPr>
                <w:rFonts w:ascii="Times New Roman" w:hAnsi="Times New Roman" w:cs="Times New Roman"/>
                <w:sz w:val="28"/>
                <w:szCs w:val="28"/>
              </w:rPr>
              <w:t xml:space="preserve">&lt;*&gt; Без учета площади, предназначенной для размещения </w:t>
            </w:r>
            <w:proofErr w:type="spellStart"/>
            <w:r w:rsidRPr="00B62601">
              <w:rPr>
                <w:rFonts w:ascii="Times New Roman" w:hAnsi="Times New Roman" w:cs="Times New Roman"/>
                <w:sz w:val="28"/>
                <w:szCs w:val="28"/>
              </w:rPr>
              <w:t>оргтехоснастки</w:t>
            </w:r>
            <w:proofErr w:type="spellEnd"/>
            <w:r w:rsidRPr="00B62601">
              <w:rPr>
                <w:rFonts w:ascii="Times New Roman" w:hAnsi="Times New Roman" w:cs="Times New Roman"/>
                <w:sz w:val="28"/>
                <w:szCs w:val="28"/>
              </w:rPr>
              <w:t>.</w:t>
            </w:r>
          </w:p>
        </w:tc>
      </w:tr>
    </w:tbl>
    <w:p w14:paraId="17EA2661" w14:textId="77777777" w:rsidR="00170723" w:rsidRDefault="00170723">
      <w:pPr>
        <w:pStyle w:val="ConsPlusNormal"/>
        <w:jc w:val="both"/>
      </w:pPr>
    </w:p>
    <w:p w14:paraId="2A909166" w14:textId="512F0E76" w:rsidR="00170723" w:rsidRPr="009420D3" w:rsidRDefault="00170723" w:rsidP="009420D3">
      <w:pPr>
        <w:pStyle w:val="ConsPlusTitle"/>
        <w:jc w:val="center"/>
        <w:outlineLvl w:val="2"/>
        <w:rPr>
          <w:rFonts w:ascii="Times New Roman" w:hAnsi="Times New Roman" w:cs="Times New Roman"/>
          <w:sz w:val="28"/>
          <w:szCs w:val="28"/>
        </w:rPr>
      </w:pPr>
      <w:bookmarkStart w:id="6" w:name="P373"/>
      <w:bookmarkStart w:id="7" w:name="P479"/>
      <w:bookmarkEnd w:id="6"/>
      <w:bookmarkEnd w:id="7"/>
      <w:r w:rsidRPr="009420D3">
        <w:rPr>
          <w:rFonts w:ascii="Times New Roman" w:hAnsi="Times New Roman" w:cs="Times New Roman"/>
          <w:sz w:val="28"/>
          <w:szCs w:val="28"/>
        </w:rPr>
        <w:t>1.</w:t>
      </w:r>
      <w:r w:rsidR="00E74F11">
        <w:rPr>
          <w:rFonts w:ascii="Times New Roman" w:hAnsi="Times New Roman" w:cs="Times New Roman"/>
          <w:sz w:val="28"/>
          <w:szCs w:val="28"/>
        </w:rPr>
        <w:t>3</w:t>
      </w:r>
      <w:r w:rsidRPr="009420D3">
        <w:rPr>
          <w:rFonts w:ascii="Times New Roman" w:hAnsi="Times New Roman" w:cs="Times New Roman"/>
          <w:sz w:val="28"/>
          <w:szCs w:val="28"/>
        </w:rPr>
        <w:t>. Объекты инженерной инфраструктуры</w:t>
      </w:r>
      <w:r w:rsidR="009420D3" w:rsidRPr="009420D3">
        <w:rPr>
          <w:rFonts w:ascii="Times New Roman" w:hAnsi="Times New Roman" w:cs="Times New Roman"/>
          <w:sz w:val="28"/>
          <w:szCs w:val="28"/>
        </w:rPr>
        <w:t xml:space="preserve"> </w:t>
      </w:r>
      <w:r w:rsidRPr="009420D3">
        <w:rPr>
          <w:rFonts w:ascii="Times New Roman" w:hAnsi="Times New Roman" w:cs="Times New Roman"/>
          <w:sz w:val="28"/>
          <w:szCs w:val="28"/>
        </w:rPr>
        <w:t>местного з</w:t>
      </w:r>
      <w:r w:rsidR="009420D3" w:rsidRPr="009420D3">
        <w:rPr>
          <w:rFonts w:ascii="Times New Roman" w:hAnsi="Times New Roman" w:cs="Times New Roman"/>
          <w:sz w:val="28"/>
          <w:szCs w:val="28"/>
        </w:rPr>
        <w:t xml:space="preserve">начения, в том числе линейные и </w:t>
      </w:r>
      <w:r w:rsidRPr="009420D3">
        <w:rPr>
          <w:rFonts w:ascii="Times New Roman" w:hAnsi="Times New Roman" w:cs="Times New Roman"/>
          <w:sz w:val="28"/>
          <w:szCs w:val="28"/>
        </w:rPr>
        <w:t>объекты</w:t>
      </w:r>
      <w:r w:rsidR="009420D3" w:rsidRPr="009420D3">
        <w:rPr>
          <w:rFonts w:ascii="Times New Roman" w:hAnsi="Times New Roman" w:cs="Times New Roman"/>
          <w:sz w:val="28"/>
          <w:szCs w:val="28"/>
        </w:rPr>
        <w:t xml:space="preserve"> </w:t>
      </w:r>
      <w:r w:rsidRPr="009420D3">
        <w:rPr>
          <w:rFonts w:ascii="Times New Roman" w:hAnsi="Times New Roman" w:cs="Times New Roman"/>
          <w:sz w:val="28"/>
          <w:szCs w:val="28"/>
        </w:rPr>
        <w:t>энергетики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27"/>
        <w:gridCol w:w="1134"/>
        <w:gridCol w:w="1048"/>
        <w:gridCol w:w="425"/>
        <w:gridCol w:w="907"/>
        <w:gridCol w:w="964"/>
        <w:gridCol w:w="1418"/>
        <w:gridCol w:w="1507"/>
      </w:tblGrid>
      <w:tr w:rsidR="00170723" w14:paraId="67D6FF40" w14:textId="77777777">
        <w:tc>
          <w:tcPr>
            <w:tcW w:w="709" w:type="dxa"/>
            <w:vMerge w:val="restart"/>
          </w:tcPr>
          <w:p w14:paraId="7F008D1D" w14:textId="6C5824AC" w:rsidR="00170723" w:rsidRPr="00B30C4C" w:rsidRDefault="00E74F11">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170723" w:rsidRPr="00B30C4C">
              <w:rPr>
                <w:rFonts w:ascii="Times New Roman" w:hAnsi="Times New Roman" w:cs="Times New Roman"/>
                <w:sz w:val="28"/>
                <w:szCs w:val="28"/>
              </w:rPr>
              <w:t xml:space="preserve"> п/п</w:t>
            </w:r>
          </w:p>
        </w:tc>
        <w:tc>
          <w:tcPr>
            <w:tcW w:w="2127" w:type="dxa"/>
            <w:vMerge w:val="restart"/>
          </w:tcPr>
          <w:p w14:paraId="5332835A"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Наименование объекта</w:t>
            </w:r>
          </w:p>
        </w:tc>
        <w:tc>
          <w:tcPr>
            <w:tcW w:w="4478" w:type="dxa"/>
            <w:gridSpan w:val="5"/>
          </w:tcPr>
          <w:p w14:paraId="53E5EA3D"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 xml:space="preserve">Расчетный и предельный показатели минимально допустимого уровня </w:t>
            </w:r>
            <w:r w:rsidRPr="00B30C4C">
              <w:rPr>
                <w:rFonts w:ascii="Times New Roman" w:hAnsi="Times New Roman" w:cs="Times New Roman"/>
                <w:sz w:val="28"/>
                <w:szCs w:val="28"/>
              </w:rPr>
              <w:lastRenderedPageBreak/>
              <w:t>обеспеченности</w:t>
            </w:r>
          </w:p>
        </w:tc>
        <w:tc>
          <w:tcPr>
            <w:tcW w:w="2925" w:type="dxa"/>
            <w:gridSpan w:val="2"/>
          </w:tcPr>
          <w:p w14:paraId="3657F822"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lastRenderedPageBreak/>
              <w:t xml:space="preserve">Расчетный и предельный показатели </w:t>
            </w:r>
            <w:r w:rsidRPr="00B30C4C">
              <w:rPr>
                <w:rFonts w:ascii="Times New Roman" w:hAnsi="Times New Roman" w:cs="Times New Roman"/>
                <w:sz w:val="28"/>
                <w:szCs w:val="28"/>
              </w:rPr>
              <w:lastRenderedPageBreak/>
              <w:t>максимально допустимого уровня территориальной доступности</w:t>
            </w:r>
          </w:p>
        </w:tc>
      </w:tr>
      <w:tr w:rsidR="00170723" w14:paraId="5D4883BA" w14:textId="77777777">
        <w:tc>
          <w:tcPr>
            <w:tcW w:w="709" w:type="dxa"/>
            <w:vMerge/>
          </w:tcPr>
          <w:p w14:paraId="3E0B1E5B" w14:textId="77777777" w:rsidR="00170723" w:rsidRPr="00B30C4C" w:rsidRDefault="00170723">
            <w:pPr>
              <w:rPr>
                <w:rFonts w:ascii="Times New Roman" w:hAnsi="Times New Roman" w:cs="Times New Roman"/>
                <w:sz w:val="28"/>
                <w:szCs w:val="28"/>
              </w:rPr>
            </w:pPr>
          </w:p>
        </w:tc>
        <w:tc>
          <w:tcPr>
            <w:tcW w:w="2127" w:type="dxa"/>
            <w:vMerge/>
          </w:tcPr>
          <w:p w14:paraId="4B98564F" w14:textId="77777777" w:rsidR="00170723" w:rsidRPr="00B30C4C" w:rsidRDefault="00170723">
            <w:pPr>
              <w:rPr>
                <w:rFonts w:ascii="Times New Roman" w:hAnsi="Times New Roman" w:cs="Times New Roman"/>
                <w:sz w:val="28"/>
                <w:szCs w:val="28"/>
              </w:rPr>
            </w:pPr>
          </w:p>
        </w:tc>
        <w:tc>
          <w:tcPr>
            <w:tcW w:w="1134" w:type="dxa"/>
          </w:tcPr>
          <w:p w14:paraId="2E33F8F4"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единица измерения</w:t>
            </w:r>
          </w:p>
        </w:tc>
        <w:tc>
          <w:tcPr>
            <w:tcW w:w="3344" w:type="dxa"/>
            <w:gridSpan w:val="4"/>
            <w:vAlign w:val="center"/>
          </w:tcPr>
          <w:p w14:paraId="1AE283D5"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величина</w:t>
            </w:r>
          </w:p>
        </w:tc>
        <w:tc>
          <w:tcPr>
            <w:tcW w:w="1418" w:type="dxa"/>
            <w:vAlign w:val="center"/>
          </w:tcPr>
          <w:p w14:paraId="7EE83806"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единица измерения</w:t>
            </w:r>
          </w:p>
        </w:tc>
        <w:tc>
          <w:tcPr>
            <w:tcW w:w="1507" w:type="dxa"/>
            <w:vAlign w:val="center"/>
          </w:tcPr>
          <w:p w14:paraId="2DBA407B"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величина</w:t>
            </w:r>
          </w:p>
        </w:tc>
      </w:tr>
      <w:tr w:rsidR="00170723" w14:paraId="58197F51" w14:textId="77777777">
        <w:tc>
          <w:tcPr>
            <w:tcW w:w="709" w:type="dxa"/>
          </w:tcPr>
          <w:p w14:paraId="41F256A1"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1</w:t>
            </w:r>
          </w:p>
        </w:tc>
        <w:tc>
          <w:tcPr>
            <w:tcW w:w="2127" w:type="dxa"/>
          </w:tcPr>
          <w:p w14:paraId="08F23316"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2</w:t>
            </w:r>
          </w:p>
        </w:tc>
        <w:tc>
          <w:tcPr>
            <w:tcW w:w="1134" w:type="dxa"/>
          </w:tcPr>
          <w:p w14:paraId="4E9E893D"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3</w:t>
            </w:r>
          </w:p>
        </w:tc>
        <w:tc>
          <w:tcPr>
            <w:tcW w:w="3344" w:type="dxa"/>
            <w:gridSpan w:val="4"/>
          </w:tcPr>
          <w:p w14:paraId="3303D67B"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4</w:t>
            </w:r>
          </w:p>
        </w:tc>
        <w:tc>
          <w:tcPr>
            <w:tcW w:w="1418" w:type="dxa"/>
          </w:tcPr>
          <w:p w14:paraId="3548070C"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5</w:t>
            </w:r>
          </w:p>
        </w:tc>
        <w:tc>
          <w:tcPr>
            <w:tcW w:w="1507" w:type="dxa"/>
          </w:tcPr>
          <w:p w14:paraId="27433373"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6</w:t>
            </w:r>
          </w:p>
        </w:tc>
      </w:tr>
      <w:tr w:rsidR="00170723" w14:paraId="7517C833" w14:textId="77777777">
        <w:tc>
          <w:tcPr>
            <w:tcW w:w="709" w:type="dxa"/>
          </w:tcPr>
          <w:p w14:paraId="5039A436" w14:textId="2E6F3F9B" w:rsidR="00170723" w:rsidRPr="00B30C4C" w:rsidRDefault="009420D3">
            <w:pPr>
              <w:pStyle w:val="ConsPlusNormal"/>
              <w:outlineLvl w:val="3"/>
              <w:rPr>
                <w:rFonts w:ascii="Times New Roman" w:hAnsi="Times New Roman" w:cs="Times New Roman"/>
                <w:sz w:val="28"/>
                <w:szCs w:val="28"/>
              </w:rPr>
            </w:pPr>
            <w:r w:rsidRPr="00B30C4C">
              <w:rPr>
                <w:rFonts w:ascii="Times New Roman" w:hAnsi="Times New Roman" w:cs="Times New Roman"/>
                <w:sz w:val="28"/>
                <w:szCs w:val="28"/>
              </w:rPr>
              <w:t>1</w:t>
            </w:r>
          </w:p>
        </w:tc>
        <w:tc>
          <w:tcPr>
            <w:tcW w:w="9530" w:type="dxa"/>
            <w:gridSpan w:val="8"/>
          </w:tcPr>
          <w:p w14:paraId="4E5D872E" w14:textId="14AC3F09" w:rsidR="00170723" w:rsidRPr="00B30C4C" w:rsidRDefault="00170723" w:rsidP="009420D3">
            <w:pPr>
              <w:pStyle w:val="ConsPlusNormal"/>
              <w:rPr>
                <w:rFonts w:ascii="Times New Roman" w:hAnsi="Times New Roman" w:cs="Times New Roman"/>
                <w:sz w:val="28"/>
                <w:szCs w:val="28"/>
              </w:rPr>
            </w:pPr>
            <w:r w:rsidRPr="00B30C4C">
              <w:rPr>
                <w:rFonts w:ascii="Times New Roman" w:hAnsi="Times New Roman" w:cs="Times New Roman"/>
                <w:sz w:val="28"/>
                <w:szCs w:val="28"/>
              </w:rPr>
              <w:t>Объекты местного</w:t>
            </w:r>
            <w:r w:rsidR="006D376E">
              <w:rPr>
                <w:rFonts w:ascii="Times New Roman" w:hAnsi="Times New Roman" w:cs="Times New Roman"/>
                <w:sz w:val="28"/>
                <w:szCs w:val="28"/>
              </w:rPr>
              <w:t xml:space="preserve"> значения город Сердобск</w:t>
            </w:r>
          </w:p>
        </w:tc>
      </w:tr>
      <w:tr w:rsidR="00170723" w14:paraId="34F3AFB5" w14:textId="77777777">
        <w:tc>
          <w:tcPr>
            <w:tcW w:w="709" w:type="dxa"/>
          </w:tcPr>
          <w:p w14:paraId="2C683A39" w14:textId="67385E8C" w:rsidR="00170723" w:rsidRPr="00B30C4C" w:rsidRDefault="009420D3">
            <w:pPr>
              <w:pStyle w:val="ConsPlusNormal"/>
              <w:rPr>
                <w:rFonts w:ascii="Times New Roman" w:hAnsi="Times New Roman" w:cs="Times New Roman"/>
                <w:sz w:val="28"/>
                <w:szCs w:val="28"/>
              </w:rPr>
            </w:pPr>
            <w:r w:rsidRPr="00B30C4C">
              <w:rPr>
                <w:rFonts w:ascii="Times New Roman" w:hAnsi="Times New Roman" w:cs="Times New Roman"/>
                <w:sz w:val="28"/>
                <w:szCs w:val="28"/>
              </w:rPr>
              <w:t>1</w:t>
            </w:r>
            <w:r w:rsidR="00170723" w:rsidRPr="00B30C4C">
              <w:rPr>
                <w:rFonts w:ascii="Times New Roman" w:hAnsi="Times New Roman" w:cs="Times New Roman"/>
                <w:sz w:val="28"/>
                <w:szCs w:val="28"/>
              </w:rPr>
              <w:t>.1</w:t>
            </w:r>
          </w:p>
        </w:tc>
        <w:tc>
          <w:tcPr>
            <w:tcW w:w="9530" w:type="dxa"/>
            <w:gridSpan w:val="8"/>
          </w:tcPr>
          <w:p w14:paraId="358E738D" w14:textId="77777777" w:rsidR="00170723" w:rsidRPr="00B30C4C" w:rsidRDefault="00170723">
            <w:pPr>
              <w:pStyle w:val="ConsPlusNormal"/>
              <w:rPr>
                <w:rFonts w:ascii="Times New Roman" w:hAnsi="Times New Roman" w:cs="Times New Roman"/>
                <w:sz w:val="28"/>
                <w:szCs w:val="28"/>
              </w:rPr>
            </w:pPr>
            <w:r w:rsidRPr="00B30C4C">
              <w:rPr>
                <w:rFonts w:ascii="Times New Roman" w:hAnsi="Times New Roman" w:cs="Times New Roman"/>
                <w:sz w:val="28"/>
                <w:szCs w:val="28"/>
              </w:rPr>
              <w:t>Объекты в области электроснабжения</w:t>
            </w:r>
          </w:p>
        </w:tc>
      </w:tr>
      <w:tr w:rsidR="00170723" w14:paraId="1B087FDC" w14:textId="77777777">
        <w:tc>
          <w:tcPr>
            <w:tcW w:w="709" w:type="dxa"/>
            <w:vMerge w:val="restart"/>
            <w:tcBorders>
              <w:bottom w:val="nil"/>
            </w:tcBorders>
          </w:tcPr>
          <w:p w14:paraId="03A8712C" w14:textId="4A2F0D0E" w:rsidR="00170723" w:rsidRPr="00B30C4C" w:rsidRDefault="009420D3">
            <w:pPr>
              <w:pStyle w:val="ConsPlusNormal"/>
              <w:rPr>
                <w:rFonts w:ascii="Times New Roman" w:hAnsi="Times New Roman" w:cs="Times New Roman"/>
                <w:sz w:val="28"/>
                <w:szCs w:val="28"/>
              </w:rPr>
            </w:pPr>
            <w:r w:rsidRPr="00B30C4C">
              <w:rPr>
                <w:rFonts w:ascii="Times New Roman" w:hAnsi="Times New Roman" w:cs="Times New Roman"/>
                <w:sz w:val="28"/>
                <w:szCs w:val="28"/>
              </w:rPr>
              <w:t>1</w:t>
            </w:r>
            <w:r w:rsidR="00170723" w:rsidRPr="00B30C4C">
              <w:rPr>
                <w:rFonts w:ascii="Times New Roman" w:hAnsi="Times New Roman" w:cs="Times New Roman"/>
                <w:sz w:val="28"/>
                <w:szCs w:val="28"/>
              </w:rPr>
              <w:t>.1.1</w:t>
            </w:r>
          </w:p>
        </w:tc>
        <w:tc>
          <w:tcPr>
            <w:tcW w:w="2127" w:type="dxa"/>
            <w:vMerge w:val="restart"/>
            <w:tcBorders>
              <w:bottom w:val="nil"/>
            </w:tcBorders>
          </w:tcPr>
          <w:p w14:paraId="700A6439" w14:textId="7F3E4619" w:rsidR="00170723" w:rsidRPr="00B30C4C" w:rsidRDefault="00170723" w:rsidP="00292E89">
            <w:pPr>
              <w:pStyle w:val="ConsPlusNormal"/>
              <w:rPr>
                <w:rFonts w:ascii="Times New Roman" w:hAnsi="Times New Roman" w:cs="Times New Roman"/>
                <w:sz w:val="28"/>
                <w:szCs w:val="28"/>
              </w:rPr>
            </w:pPr>
            <w:r w:rsidRPr="00B30C4C">
              <w:rPr>
                <w:rFonts w:ascii="Times New Roman" w:hAnsi="Times New Roman" w:cs="Times New Roman"/>
                <w:sz w:val="28"/>
                <w:szCs w:val="28"/>
              </w:rPr>
              <w:t xml:space="preserve">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 проектный номинальный класс напряжения до 35 киловольт  </w:t>
            </w:r>
            <w:hyperlink w:anchor="P617" w:history="1">
              <w:r w:rsidRPr="00B30C4C">
                <w:rPr>
                  <w:rFonts w:ascii="Times New Roman" w:hAnsi="Times New Roman" w:cs="Times New Roman"/>
                  <w:color w:val="0000FF"/>
                  <w:sz w:val="28"/>
                  <w:szCs w:val="28"/>
                </w:rPr>
                <w:t>&lt;2&gt;</w:t>
              </w:r>
            </w:hyperlink>
          </w:p>
        </w:tc>
        <w:tc>
          <w:tcPr>
            <w:tcW w:w="1134" w:type="dxa"/>
            <w:vMerge w:val="restart"/>
            <w:tcBorders>
              <w:bottom w:val="nil"/>
            </w:tcBorders>
          </w:tcPr>
          <w:p w14:paraId="59B3C43C"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кВт*ч/год</w:t>
            </w:r>
          </w:p>
        </w:tc>
        <w:tc>
          <w:tcPr>
            <w:tcW w:w="3344" w:type="dxa"/>
            <w:gridSpan w:val="4"/>
          </w:tcPr>
          <w:p w14:paraId="607C106E"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 xml:space="preserve">по заданию на проектирование для населенных пунктов по укрупненным показателям электропотребления на 1 человека в зависимости от степени благоустройства и количества населения </w:t>
            </w:r>
            <w:hyperlink w:anchor="P618" w:history="1">
              <w:r w:rsidRPr="00B30C4C">
                <w:rPr>
                  <w:rFonts w:ascii="Times New Roman" w:hAnsi="Times New Roman" w:cs="Times New Roman"/>
                  <w:color w:val="0000FF"/>
                  <w:sz w:val="28"/>
                  <w:szCs w:val="28"/>
                </w:rPr>
                <w:t>&lt;*&gt;</w:t>
              </w:r>
            </w:hyperlink>
          </w:p>
        </w:tc>
        <w:tc>
          <w:tcPr>
            <w:tcW w:w="2925" w:type="dxa"/>
            <w:gridSpan w:val="2"/>
          </w:tcPr>
          <w:p w14:paraId="128F359D"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не нормируется</w:t>
            </w:r>
          </w:p>
        </w:tc>
      </w:tr>
      <w:tr w:rsidR="00170723" w14:paraId="0CB68C94" w14:textId="77777777">
        <w:tc>
          <w:tcPr>
            <w:tcW w:w="709" w:type="dxa"/>
            <w:vMerge/>
            <w:tcBorders>
              <w:bottom w:val="nil"/>
            </w:tcBorders>
          </w:tcPr>
          <w:p w14:paraId="301DDAC3" w14:textId="77777777" w:rsidR="00170723" w:rsidRPr="00B30C4C" w:rsidRDefault="00170723">
            <w:pPr>
              <w:rPr>
                <w:rFonts w:ascii="Times New Roman" w:hAnsi="Times New Roman" w:cs="Times New Roman"/>
                <w:sz w:val="28"/>
                <w:szCs w:val="28"/>
              </w:rPr>
            </w:pPr>
          </w:p>
        </w:tc>
        <w:tc>
          <w:tcPr>
            <w:tcW w:w="2127" w:type="dxa"/>
            <w:vMerge/>
            <w:tcBorders>
              <w:bottom w:val="nil"/>
            </w:tcBorders>
          </w:tcPr>
          <w:p w14:paraId="045E3B64" w14:textId="77777777" w:rsidR="00170723" w:rsidRPr="00B30C4C" w:rsidRDefault="00170723">
            <w:pPr>
              <w:rPr>
                <w:rFonts w:ascii="Times New Roman" w:hAnsi="Times New Roman" w:cs="Times New Roman"/>
                <w:sz w:val="28"/>
                <w:szCs w:val="28"/>
              </w:rPr>
            </w:pPr>
          </w:p>
        </w:tc>
        <w:tc>
          <w:tcPr>
            <w:tcW w:w="1134" w:type="dxa"/>
            <w:vMerge/>
            <w:tcBorders>
              <w:bottom w:val="nil"/>
            </w:tcBorders>
          </w:tcPr>
          <w:p w14:paraId="2E1928EC" w14:textId="77777777" w:rsidR="00170723" w:rsidRPr="00B30C4C" w:rsidRDefault="00170723">
            <w:pPr>
              <w:rPr>
                <w:rFonts w:ascii="Times New Roman" w:hAnsi="Times New Roman" w:cs="Times New Roman"/>
                <w:sz w:val="28"/>
                <w:szCs w:val="28"/>
              </w:rPr>
            </w:pPr>
          </w:p>
        </w:tc>
        <w:tc>
          <w:tcPr>
            <w:tcW w:w="1473" w:type="dxa"/>
            <w:gridSpan w:val="2"/>
          </w:tcPr>
          <w:p w14:paraId="1643A50D"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без стационарных электроплит, без кондиционеров:</w:t>
            </w:r>
          </w:p>
        </w:tc>
        <w:tc>
          <w:tcPr>
            <w:tcW w:w="1871" w:type="dxa"/>
            <w:gridSpan w:val="2"/>
          </w:tcPr>
          <w:p w14:paraId="2645BF4B"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городские и сельские поселения - 950.</w:t>
            </w:r>
          </w:p>
        </w:tc>
        <w:tc>
          <w:tcPr>
            <w:tcW w:w="2925" w:type="dxa"/>
            <w:gridSpan w:val="2"/>
            <w:vMerge w:val="restart"/>
            <w:tcBorders>
              <w:bottom w:val="nil"/>
            </w:tcBorders>
          </w:tcPr>
          <w:p w14:paraId="5CC856CB" w14:textId="77777777" w:rsidR="00170723" w:rsidRDefault="00170723">
            <w:pPr>
              <w:pStyle w:val="ConsPlusNormal"/>
            </w:pPr>
          </w:p>
        </w:tc>
      </w:tr>
      <w:tr w:rsidR="00170723" w14:paraId="408BCD80" w14:textId="77777777">
        <w:tc>
          <w:tcPr>
            <w:tcW w:w="709" w:type="dxa"/>
            <w:vMerge/>
            <w:tcBorders>
              <w:bottom w:val="nil"/>
            </w:tcBorders>
          </w:tcPr>
          <w:p w14:paraId="523BD3A5" w14:textId="77777777" w:rsidR="00170723" w:rsidRPr="00B30C4C" w:rsidRDefault="00170723">
            <w:pPr>
              <w:rPr>
                <w:rFonts w:ascii="Times New Roman" w:hAnsi="Times New Roman" w:cs="Times New Roman"/>
                <w:sz w:val="28"/>
                <w:szCs w:val="28"/>
              </w:rPr>
            </w:pPr>
          </w:p>
        </w:tc>
        <w:tc>
          <w:tcPr>
            <w:tcW w:w="2127" w:type="dxa"/>
            <w:vMerge/>
            <w:tcBorders>
              <w:bottom w:val="nil"/>
            </w:tcBorders>
          </w:tcPr>
          <w:p w14:paraId="5C333E87" w14:textId="77777777" w:rsidR="00170723" w:rsidRPr="00B30C4C" w:rsidRDefault="00170723">
            <w:pPr>
              <w:rPr>
                <w:rFonts w:ascii="Times New Roman" w:hAnsi="Times New Roman" w:cs="Times New Roman"/>
                <w:sz w:val="28"/>
                <w:szCs w:val="28"/>
              </w:rPr>
            </w:pPr>
          </w:p>
        </w:tc>
        <w:tc>
          <w:tcPr>
            <w:tcW w:w="1134" w:type="dxa"/>
            <w:vMerge/>
            <w:tcBorders>
              <w:bottom w:val="nil"/>
            </w:tcBorders>
          </w:tcPr>
          <w:p w14:paraId="34F295DD" w14:textId="77777777" w:rsidR="00170723" w:rsidRPr="00B30C4C" w:rsidRDefault="00170723">
            <w:pPr>
              <w:rPr>
                <w:rFonts w:ascii="Times New Roman" w:hAnsi="Times New Roman" w:cs="Times New Roman"/>
                <w:sz w:val="28"/>
                <w:szCs w:val="28"/>
              </w:rPr>
            </w:pPr>
          </w:p>
        </w:tc>
        <w:tc>
          <w:tcPr>
            <w:tcW w:w="1473" w:type="dxa"/>
            <w:gridSpan w:val="2"/>
          </w:tcPr>
          <w:p w14:paraId="596C0A70"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без стационарных электроплит, с кондиционерами:</w:t>
            </w:r>
          </w:p>
        </w:tc>
        <w:tc>
          <w:tcPr>
            <w:tcW w:w="1871" w:type="dxa"/>
            <w:gridSpan w:val="2"/>
          </w:tcPr>
          <w:p w14:paraId="4B37D46E" w14:textId="573AA0F9"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малые - 1600.</w:t>
            </w:r>
          </w:p>
        </w:tc>
        <w:tc>
          <w:tcPr>
            <w:tcW w:w="2925" w:type="dxa"/>
            <w:gridSpan w:val="2"/>
            <w:vMerge/>
            <w:tcBorders>
              <w:bottom w:val="nil"/>
            </w:tcBorders>
          </w:tcPr>
          <w:p w14:paraId="37DD517C" w14:textId="77777777" w:rsidR="00170723" w:rsidRDefault="00170723"/>
        </w:tc>
      </w:tr>
      <w:tr w:rsidR="00170723" w14:paraId="26EE473F" w14:textId="77777777">
        <w:tc>
          <w:tcPr>
            <w:tcW w:w="709" w:type="dxa"/>
            <w:vMerge/>
            <w:tcBorders>
              <w:bottom w:val="nil"/>
            </w:tcBorders>
          </w:tcPr>
          <w:p w14:paraId="4E577DF7" w14:textId="77777777" w:rsidR="00170723" w:rsidRPr="00B30C4C" w:rsidRDefault="00170723">
            <w:pPr>
              <w:rPr>
                <w:rFonts w:ascii="Times New Roman" w:hAnsi="Times New Roman" w:cs="Times New Roman"/>
                <w:sz w:val="28"/>
                <w:szCs w:val="28"/>
              </w:rPr>
            </w:pPr>
          </w:p>
        </w:tc>
        <w:tc>
          <w:tcPr>
            <w:tcW w:w="2127" w:type="dxa"/>
            <w:vMerge/>
            <w:tcBorders>
              <w:bottom w:val="nil"/>
            </w:tcBorders>
          </w:tcPr>
          <w:p w14:paraId="0D885E1A" w14:textId="77777777" w:rsidR="00170723" w:rsidRPr="00B30C4C" w:rsidRDefault="00170723">
            <w:pPr>
              <w:rPr>
                <w:rFonts w:ascii="Times New Roman" w:hAnsi="Times New Roman" w:cs="Times New Roman"/>
                <w:sz w:val="28"/>
                <w:szCs w:val="28"/>
              </w:rPr>
            </w:pPr>
          </w:p>
        </w:tc>
        <w:tc>
          <w:tcPr>
            <w:tcW w:w="1134" w:type="dxa"/>
            <w:vMerge/>
            <w:tcBorders>
              <w:bottom w:val="nil"/>
            </w:tcBorders>
          </w:tcPr>
          <w:p w14:paraId="438EB81A" w14:textId="77777777" w:rsidR="00170723" w:rsidRDefault="00170723"/>
        </w:tc>
        <w:tc>
          <w:tcPr>
            <w:tcW w:w="1473" w:type="dxa"/>
            <w:gridSpan w:val="2"/>
          </w:tcPr>
          <w:p w14:paraId="5539A12D"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 xml:space="preserve">со стационарными электроплитами, без </w:t>
            </w:r>
            <w:r w:rsidRPr="00B30C4C">
              <w:rPr>
                <w:rFonts w:ascii="Times New Roman" w:hAnsi="Times New Roman" w:cs="Times New Roman"/>
                <w:sz w:val="28"/>
                <w:szCs w:val="28"/>
              </w:rPr>
              <w:lastRenderedPageBreak/>
              <w:t>кондиционеров:</w:t>
            </w:r>
          </w:p>
        </w:tc>
        <w:tc>
          <w:tcPr>
            <w:tcW w:w="1871" w:type="dxa"/>
            <w:gridSpan w:val="2"/>
          </w:tcPr>
          <w:p w14:paraId="30C63D01" w14:textId="05E3D4AC" w:rsidR="00170723" w:rsidRPr="00E74F11" w:rsidRDefault="00170723">
            <w:pPr>
              <w:pStyle w:val="ConsPlusNormal"/>
              <w:jc w:val="center"/>
              <w:rPr>
                <w:rFonts w:ascii="Times New Roman" w:hAnsi="Times New Roman" w:cs="Times New Roman"/>
                <w:strike/>
                <w:sz w:val="28"/>
                <w:szCs w:val="28"/>
              </w:rPr>
            </w:pPr>
          </w:p>
          <w:p w14:paraId="401F1F3D"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городские и сельские поселения - 1350.</w:t>
            </w:r>
          </w:p>
        </w:tc>
        <w:tc>
          <w:tcPr>
            <w:tcW w:w="2925" w:type="dxa"/>
            <w:gridSpan w:val="2"/>
            <w:vMerge/>
            <w:tcBorders>
              <w:bottom w:val="nil"/>
            </w:tcBorders>
          </w:tcPr>
          <w:p w14:paraId="04FE32C4" w14:textId="77777777" w:rsidR="00170723" w:rsidRDefault="00170723"/>
        </w:tc>
      </w:tr>
      <w:tr w:rsidR="00170723" w14:paraId="7BFDD65E" w14:textId="77777777">
        <w:tblPrEx>
          <w:tblBorders>
            <w:insideH w:val="nil"/>
          </w:tblBorders>
        </w:tblPrEx>
        <w:tc>
          <w:tcPr>
            <w:tcW w:w="709" w:type="dxa"/>
            <w:vMerge/>
            <w:tcBorders>
              <w:bottom w:val="nil"/>
            </w:tcBorders>
          </w:tcPr>
          <w:p w14:paraId="1E2FFEA6" w14:textId="77777777" w:rsidR="00170723" w:rsidRPr="00B30C4C" w:rsidRDefault="00170723">
            <w:pPr>
              <w:rPr>
                <w:rFonts w:ascii="Times New Roman" w:hAnsi="Times New Roman" w:cs="Times New Roman"/>
                <w:sz w:val="28"/>
                <w:szCs w:val="28"/>
              </w:rPr>
            </w:pPr>
          </w:p>
        </w:tc>
        <w:tc>
          <w:tcPr>
            <w:tcW w:w="2127" w:type="dxa"/>
            <w:vMerge/>
            <w:tcBorders>
              <w:bottom w:val="nil"/>
            </w:tcBorders>
          </w:tcPr>
          <w:p w14:paraId="3248FA13" w14:textId="77777777" w:rsidR="00170723" w:rsidRPr="00B30C4C" w:rsidRDefault="00170723">
            <w:pPr>
              <w:rPr>
                <w:rFonts w:ascii="Times New Roman" w:hAnsi="Times New Roman" w:cs="Times New Roman"/>
                <w:sz w:val="28"/>
                <w:szCs w:val="28"/>
              </w:rPr>
            </w:pPr>
          </w:p>
        </w:tc>
        <w:tc>
          <w:tcPr>
            <w:tcW w:w="1134" w:type="dxa"/>
            <w:vMerge/>
            <w:tcBorders>
              <w:bottom w:val="nil"/>
            </w:tcBorders>
          </w:tcPr>
          <w:p w14:paraId="34AE8797" w14:textId="77777777" w:rsidR="00170723" w:rsidRDefault="00170723"/>
        </w:tc>
        <w:tc>
          <w:tcPr>
            <w:tcW w:w="1473" w:type="dxa"/>
            <w:gridSpan w:val="2"/>
            <w:tcBorders>
              <w:bottom w:val="nil"/>
            </w:tcBorders>
          </w:tcPr>
          <w:p w14:paraId="269479C8"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со стационарными электроплитами, с кондиционерами:</w:t>
            </w:r>
          </w:p>
        </w:tc>
        <w:tc>
          <w:tcPr>
            <w:tcW w:w="1871" w:type="dxa"/>
            <w:gridSpan w:val="2"/>
            <w:tcBorders>
              <w:bottom w:val="nil"/>
            </w:tcBorders>
          </w:tcPr>
          <w:p w14:paraId="02BA4F5B"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малые - 1920.</w:t>
            </w:r>
          </w:p>
        </w:tc>
        <w:tc>
          <w:tcPr>
            <w:tcW w:w="2925" w:type="dxa"/>
            <w:gridSpan w:val="2"/>
            <w:vMerge/>
            <w:tcBorders>
              <w:bottom w:val="nil"/>
            </w:tcBorders>
          </w:tcPr>
          <w:p w14:paraId="4082FBAC" w14:textId="77777777" w:rsidR="00170723" w:rsidRDefault="00170723"/>
        </w:tc>
      </w:tr>
      <w:tr w:rsidR="00170723" w14:paraId="6166F622" w14:textId="77777777">
        <w:tblPrEx>
          <w:tblBorders>
            <w:insideH w:val="nil"/>
          </w:tblBorders>
        </w:tblPrEx>
        <w:tc>
          <w:tcPr>
            <w:tcW w:w="10239" w:type="dxa"/>
            <w:gridSpan w:val="9"/>
            <w:tcBorders>
              <w:top w:val="nil"/>
            </w:tcBorders>
          </w:tcPr>
          <w:p w14:paraId="5415BFAB" w14:textId="106283BC" w:rsidR="00170723" w:rsidRPr="00E74F11" w:rsidRDefault="00170723">
            <w:pPr>
              <w:pStyle w:val="ConsPlusNormal"/>
              <w:jc w:val="both"/>
              <w:rPr>
                <w:rFonts w:ascii="Times New Roman" w:hAnsi="Times New Roman" w:cs="Times New Roman"/>
                <w:strike/>
                <w:sz w:val="28"/>
                <w:szCs w:val="28"/>
              </w:rPr>
            </w:pPr>
          </w:p>
        </w:tc>
      </w:tr>
      <w:tr w:rsidR="00170723" w14:paraId="3F46FD50" w14:textId="77777777">
        <w:tblPrEx>
          <w:tblBorders>
            <w:insideH w:val="nil"/>
          </w:tblBorders>
        </w:tblPrEx>
        <w:tc>
          <w:tcPr>
            <w:tcW w:w="709" w:type="dxa"/>
            <w:tcBorders>
              <w:bottom w:val="nil"/>
            </w:tcBorders>
          </w:tcPr>
          <w:p w14:paraId="45FD6F96" w14:textId="77777777" w:rsidR="00170723" w:rsidRPr="00B30C4C" w:rsidRDefault="00170723">
            <w:pPr>
              <w:pStyle w:val="ConsPlusNormal"/>
              <w:rPr>
                <w:rFonts w:ascii="Times New Roman" w:hAnsi="Times New Roman" w:cs="Times New Roman"/>
                <w:sz w:val="28"/>
                <w:szCs w:val="28"/>
              </w:rPr>
            </w:pPr>
          </w:p>
        </w:tc>
        <w:tc>
          <w:tcPr>
            <w:tcW w:w="9530" w:type="dxa"/>
            <w:gridSpan w:val="8"/>
            <w:tcBorders>
              <w:bottom w:val="nil"/>
            </w:tcBorders>
          </w:tcPr>
          <w:p w14:paraId="14BB008A" w14:textId="77777777" w:rsidR="00170723" w:rsidRPr="00B30C4C" w:rsidRDefault="00170723">
            <w:pPr>
              <w:pStyle w:val="ConsPlusNormal"/>
              <w:jc w:val="both"/>
              <w:rPr>
                <w:rFonts w:ascii="Times New Roman" w:hAnsi="Times New Roman" w:cs="Times New Roman"/>
                <w:sz w:val="28"/>
                <w:szCs w:val="28"/>
              </w:rPr>
            </w:pPr>
            <w:bookmarkStart w:id="8" w:name="P616"/>
            <w:bookmarkStart w:id="9" w:name="P617"/>
            <w:bookmarkEnd w:id="8"/>
            <w:bookmarkEnd w:id="9"/>
            <w:r w:rsidRPr="00B30C4C">
              <w:rPr>
                <w:rFonts w:ascii="Times New Roman" w:hAnsi="Times New Roman" w:cs="Times New Roman"/>
                <w:sz w:val="28"/>
                <w:szCs w:val="28"/>
              </w:rPr>
              <w:t>&lt;2</w:t>
            </w:r>
            <w:proofErr w:type="gramStart"/>
            <w:r w:rsidRPr="00B30C4C">
              <w:rPr>
                <w:rFonts w:ascii="Times New Roman" w:hAnsi="Times New Roman" w:cs="Times New Roman"/>
                <w:sz w:val="28"/>
                <w:szCs w:val="28"/>
              </w:rPr>
              <w:t>&gt; К</w:t>
            </w:r>
            <w:proofErr w:type="gramEnd"/>
            <w:r w:rsidRPr="00B30C4C">
              <w:rPr>
                <w:rFonts w:ascii="Times New Roman" w:hAnsi="Times New Roman" w:cs="Times New Roman"/>
                <w:sz w:val="28"/>
                <w:szCs w:val="28"/>
              </w:rPr>
              <w:t xml:space="preserve"> объектам электроснабжения местного значения городского округа, городского и сельского поселений относятся объекты электроснабжения в границах поселения, городского округа.</w:t>
            </w:r>
          </w:p>
          <w:p w14:paraId="65105984" w14:textId="77777777" w:rsidR="00170723" w:rsidRPr="00B30C4C" w:rsidRDefault="00170723">
            <w:pPr>
              <w:pStyle w:val="ConsPlusNormal"/>
              <w:jc w:val="both"/>
              <w:rPr>
                <w:rFonts w:ascii="Times New Roman" w:hAnsi="Times New Roman" w:cs="Times New Roman"/>
                <w:sz w:val="28"/>
                <w:szCs w:val="28"/>
              </w:rPr>
            </w:pPr>
            <w:bookmarkStart w:id="10" w:name="P618"/>
            <w:bookmarkEnd w:id="10"/>
            <w:r w:rsidRPr="00B30C4C">
              <w:rPr>
                <w:rFonts w:ascii="Times New Roman" w:hAnsi="Times New Roman" w:cs="Times New Roman"/>
                <w:sz w:val="28"/>
                <w:szCs w:val="28"/>
              </w:rPr>
              <w:t>&lt;*&gt; Используется для предварительных расчетов.</w:t>
            </w:r>
          </w:p>
        </w:tc>
      </w:tr>
      <w:tr w:rsidR="00170723" w14:paraId="7B232DBF" w14:textId="77777777">
        <w:tblPrEx>
          <w:tblBorders>
            <w:insideH w:val="nil"/>
          </w:tblBorders>
        </w:tblPrEx>
        <w:tc>
          <w:tcPr>
            <w:tcW w:w="10239" w:type="dxa"/>
            <w:gridSpan w:val="9"/>
            <w:tcBorders>
              <w:top w:val="nil"/>
            </w:tcBorders>
          </w:tcPr>
          <w:p w14:paraId="2170B02B" w14:textId="2E646E15" w:rsidR="00170723" w:rsidRPr="00E74F11" w:rsidRDefault="00170723">
            <w:pPr>
              <w:pStyle w:val="ConsPlusNormal"/>
              <w:jc w:val="both"/>
              <w:rPr>
                <w:rFonts w:ascii="Times New Roman" w:hAnsi="Times New Roman" w:cs="Times New Roman"/>
                <w:strike/>
                <w:sz w:val="28"/>
                <w:szCs w:val="28"/>
              </w:rPr>
            </w:pPr>
          </w:p>
        </w:tc>
      </w:tr>
      <w:tr w:rsidR="00170723" w14:paraId="73091FAB" w14:textId="77777777">
        <w:tc>
          <w:tcPr>
            <w:tcW w:w="709" w:type="dxa"/>
          </w:tcPr>
          <w:p w14:paraId="0F9EE735" w14:textId="78E3AF26" w:rsidR="00170723" w:rsidRPr="00B30C4C" w:rsidRDefault="00B30C4C">
            <w:pPr>
              <w:pStyle w:val="ConsPlusNormal"/>
              <w:rPr>
                <w:rFonts w:ascii="Times New Roman" w:hAnsi="Times New Roman" w:cs="Times New Roman"/>
                <w:sz w:val="28"/>
                <w:szCs w:val="28"/>
              </w:rPr>
            </w:pPr>
            <w:r w:rsidRPr="00B30C4C">
              <w:rPr>
                <w:rFonts w:ascii="Times New Roman" w:hAnsi="Times New Roman" w:cs="Times New Roman"/>
                <w:sz w:val="28"/>
                <w:szCs w:val="28"/>
              </w:rPr>
              <w:t>1</w:t>
            </w:r>
            <w:r w:rsidR="00170723" w:rsidRPr="00B30C4C">
              <w:rPr>
                <w:rFonts w:ascii="Times New Roman" w:hAnsi="Times New Roman" w:cs="Times New Roman"/>
                <w:sz w:val="28"/>
                <w:szCs w:val="28"/>
              </w:rPr>
              <w:t>.2</w:t>
            </w:r>
          </w:p>
        </w:tc>
        <w:tc>
          <w:tcPr>
            <w:tcW w:w="9530" w:type="dxa"/>
            <w:gridSpan w:val="8"/>
          </w:tcPr>
          <w:p w14:paraId="5E18A89B" w14:textId="77777777" w:rsidR="00170723" w:rsidRPr="00B30C4C" w:rsidRDefault="00170723">
            <w:pPr>
              <w:pStyle w:val="ConsPlusNormal"/>
              <w:rPr>
                <w:rFonts w:ascii="Times New Roman" w:hAnsi="Times New Roman" w:cs="Times New Roman"/>
                <w:sz w:val="28"/>
                <w:szCs w:val="28"/>
              </w:rPr>
            </w:pPr>
            <w:r w:rsidRPr="00B30C4C">
              <w:rPr>
                <w:rFonts w:ascii="Times New Roman" w:hAnsi="Times New Roman" w:cs="Times New Roman"/>
                <w:sz w:val="28"/>
                <w:szCs w:val="28"/>
              </w:rPr>
              <w:t>Объекты в области газоснабжения</w:t>
            </w:r>
          </w:p>
        </w:tc>
      </w:tr>
      <w:tr w:rsidR="00170723" w14:paraId="0CAAD4DC" w14:textId="77777777">
        <w:tc>
          <w:tcPr>
            <w:tcW w:w="709" w:type="dxa"/>
            <w:vMerge w:val="restart"/>
            <w:tcBorders>
              <w:bottom w:val="nil"/>
            </w:tcBorders>
          </w:tcPr>
          <w:p w14:paraId="4010C966" w14:textId="47F0F54A" w:rsidR="00170723" w:rsidRPr="00B30C4C" w:rsidRDefault="00B30C4C">
            <w:pPr>
              <w:pStyle w:val="ConsPlusNormal"/>
              <w:rPr>
                <w:rFonts w:ascii="Times New Roman" w:hAnsi="Times New Roman" w:cs="Times New Roman"/>
                <w:sz w:val="28"/>
                <w:szCs w:val="28"/>
              </w:rPr>
            </w:pPr>
            <w:r w:rsidRPr="00B30C4C">
              <w:rPr>
                <w:rFonts w:ascii="Times New Roman" w:hAnsi="Times New Roman" w:cs="Times New Roman"/>
                <w:sz w:val="28"/>
                <w:szCs w:val="28"/>
              </w:rPr>
              <w:t>1</w:t>
            </w:r>
            <w:r w:rsidR="00170723" w:rsidRPr="00B30C4C">
              <w:rPr>
                <w:rFonts w:ascii="Times New Roman" w:hAnsi="Times New Roman" w:cs="Times New Roman"/>
                <w:sz w:val="28"/>
                <w:szCs w:val="28"/>
              </w:rPr>
              <w:t>.2.1</w:t>
            </w:r>
          </w:p>
        </w:tc>
        <w:tc>
          <w:tcPr>
            <w:tcW w:w="2127" w:type="dxa"/>
            <w:vMerge w:val="restart"/>
          </w:tcPr>
          <w:p w14:paraId="5F0B25A5" w14:textId="5DDFEA9A" w:rsidR="00170723" w:rsidRPr="00B30C4C" w:rsidRDefault="00170723">
            <w:pPr>
              <w:pStyle w:val="ConsPlusNormal"/>
              <w:jc w:val="both"/>
              <w:rPr>
                <w:rFonts w:ascii="Times New Roman" w:hAnsi="Times New Roman" w:cs="Times New Roman"/>
                <w:sz w:val="28"/>
                <w:szCs w:val="28"/>
              </w:rPr>
            </w:pPr>
            <w:r w:rsidRPr="00B30C4C">
              <w:rPr>
                <w:rFonts w:ascii="Times New Roman" w:hAnsi="Times New Roman" w:cs="Times New Roman"/>
                <w:sz w:val="28"/>
                <w:szCs w:val="28"/>
              </w:rPr>
              <w:t xml:space="preserve">Объекты  </w:t>
            </w:r>
            <w:hyperlink w:anchor="P643" w:history="1">
              <w:r w:rsidRPr="00B30C4C">
                <w:rPr>
                  <w:rFonts w:ascii="Times New Roman" w:hAnsi="Times New Roman" w:cs="Times New Roman"/>
                  <w:color w:val="0000FF"/>
                  <w:sz w:val="28"/>
                  <w:szCs w:val="28"/>
                </w:rPr>
                <w:t>&lt;2&gt;</w:t>
              </w:r>
            </w:hyperlink>
            <w:r w:rsidRPr="00B30C4C">
              <w:rPr>
                <w:rFonts w:ascii="Times New Roman" w:hAnsi="Times New Roman" w:cs="Times New Roman"/>
                <w:sz w:val="28"/>
                <w:szCs w:val="28"/>
              </w:rPr>
              <w:t>:</w:t>
            </w:r>
          </w:p>
          <w:p w14:paraId="49B011BE" w14:textId="77777777" w:rsidR="00170723" w:rsidRPr="00B30C4C" w:rsidRDefault="00170723">
            <w:pPr>
              <w:pStyle w:val="ConsPlusNormal"/>
              <w:jc w:val="both"/>
              <w:rPr>
                <w:rFonts w:ascii="Times New Roman" w:hAnsi="Times New Roman" w:cs="Times New Roman"/>
                <w:sz w:val="28"/>
                <w:szCs w:val="28"/>
              </w:rPr>
            </w:pPr>
            <w:r w:rsidRPr="00B30C4C">
              <w:rPr>
                <w:rFonts w:ascii="Times New Roman" w:hAnsi="Times New Roman" w:cs="Times New Roman"/>
                <w:sz w:val="28"/>
                <w:szCs w:val="28"/>
              </w:rPr>
              <w:t>- газораспределительные сети (наружные газопроводы, а также сооружения и технические устройства на них):</w:t>
            </w:r>
          </w:p>
          <w:p w14:paraId="02A587F5" w14:textId="77777777" w:rsidR="00170723" w:rsidRPr="00B30C4C" w:rsidRDefault="00170723">
            <w:pPr>
              <w:pStyle w:val="ConsPlusNormal"/>
              <w:jc w:val="both"/>
              <w:rPr>
                <w:rFonts w:ascii="Times New Roman" w:hAnsi="Times New Roman" w:cs="Times New Roman"/>
                <w:sz w:val="28"/>
                <w:szCs w:val="28"/>
              </w:rPr>
            </w:pPr>
            <w:r w:rsidRPr="00B30C4C">
              <w:rPr>
                <w:rFonts w:ascii="Times New Roman" w:hAnsi="Times New Roman" w:cs="Times New Roman"/>
                <w:sz w:val="28"/>
                <w:szCs w:val="28"/>
              </w:rPr>
              <w:t>- газопровод высокого давления 1 категории (природный газ), рабочее давление в газопроводе, МПа: свыше 0,6 до 1,2 включительно;</w:t>
            </w:r>
          </w:p>
          <w:p w14:paraId="235D84FE" w14:textId="77777777" w:rsidR="00170723" w:rsidRPr="00B30C4C" w:rsidRDefault="00170723">
            <w:pPr>
              <w:pStyle w:val="ConsPlusNormal"/>
              <w:jc w:val="both"/>
              <w:rPr>
                <w:rFonts w:ascii="Times New Roman" w:hAnsi="Times New Roman" w:cs="Times New Roman"/>
                <w:sz w:val="28"/>
                <w:szCs w:val="28"/>
              </w:rPr>
            </w:pPr>
            <w:r w:rsidRPr="00B30C4C">
              <w:rPr>
                <w:rFonts w:ascii="Times New Roman" w:hAnsi="Times New Roman" w:cs="Times New Roman"/>
                <w:sz w:val="28"/>
                <w:szCs w:val="28"/>
              </w:rPr>
              <w:lastRenderedPageBreak/>
              <w:t>- газопровод высокого давления 1 категории (сжиженный углеводородный газ), рабочее давление в газопроводе, МПа: свыше 0,6 до 1,6 включительно;</w:t>
            </w:r>
          </w:p>
          <w:p w14:paraId="55C3C696" w14:textId="77777777" w:rsidR="00170723" w:rsidRPr="00B30C4C" w:rsidRDefault="00170723">
            <w:pPr>
              <w:pStyle w:val="ConsPlusNormal"/>
              <w:jc w:val="both"/>
              <w:rPr>
                <w:rFonts w:ascii="Times New Roman" w:hAnsi="Times New Roman" w:cs="Times New Roman"/>
                <w:sz w:val="28"/>
                <w:szCs w:val="28"/>
              </w:rPr>
            </w:pPr>
            <w:r w:rsidRPr="00B30C4C">
              <w:rPr>
                <w:rFonts w:ascii="Times New Roman" w:hAnsi="Times New Roman" w:cs="Times New Roman"/>
                <w:sz w:val="28"/>
                <w:szCs w:val="28"/>
              </w:rPr>
              <w:t>- газопровод высокого давления 2 категории (природный и сжиженный углеводородный газ), рабочее давление в газопроводе, МПа: свыше 0,3 до 0,6 включительно;</w:t>
            </w:r>
          </w:p>
          <w:p w14:paraId="52A64FD1" w14:textId="77777777" w:rsidR="00170723" w:rsidRPr="00B30C4C" w:rsidRDefault="00170723">
            <w:pPr>
              <w:pStyle w:val="ConsPlusNormal"/>
              <w:jc w:val="both"/>
              <w:rPr>
                <w:rFonts w:ascii="Times New Roman" w:hAnsi="Times New Roman" w:cs="Times New Roman"/>
                <w:sz w:val="28"/>
                <w:szCs w:val="28"/>
              </w:rPr>
            </w:pPr>
            <w:r w:rsidRPr="00B30C4C">
              <w:rPr>
                <w:rFonts w:ascii="Times New Roman" w:hAnsi="Times New Roman" w:cs="Times New Roman"/>
                <w:sz w:val="28"/>
                <w:szCs w:val="28"/>
              </w:rPr>
              <w:t>- газопровод среднего давления (природный и сжиженный углеводородный газ), рабочее давление в газопроводе, МПа: свыше 0,005 до 0,3 включительно;</w:t>
            </w:r>
          </w:p>
          <w:p w14:paraId="5150F145" w14:textId="77777777" w:rsidR="00170723" w:rsidRPr="00B30C4C" w:rsidRDefault="00170723">
            <w:pPr>
              <w:pStyle w:val="ConsPlusNormal"/>
              <w:jc w:val="both"/>
              <w:rPr>
                <w:rFonts w:ascii="Times New Roman" w:hAnsi="Times New Roman" w:cs="Times New Roman"/>
                <w:sz w:val="28"/>
                <w:szCs w:val="28"/>
              </w:rPr>
            </w:pPr>
            <w:r w:rsidRPr="00B30C4C">
              <w:rPr>
                <w:rFonts w:ascii="Times New Roman" w:hAnsi="Times New Roman" w:cs="Times New Roman"/>
                <w:sz w:val="28"/>
                <w:szCs w:val="28"/>
              </w:rPr>
              <w:t xml:space="preserve">- газопровод низкого давления (природный и сжиженный </w:t>
            </w:r>
            <w:r w:rsidRPr="00B30C4C">
              <w:rPr>
                <w:rFonts w:ascii="Times New Roman" w:hAnsi="Times New Roman" w:cs="Times New Roman"/>
                <w:sz w:val="28"/>
                <w:szCs w:val="28"/>
              </w:rPr>
              <w:lastRenderedPageBreak/>
              <w:t>углеводородный газ), рабочее давление в газопроводе, до 0,005 МПа включительно.</w:t>
            </w:r>
          </w:p>
        </w:tc>
        <w:tc>
          <w:tcPr>
            <w:tcW w:w="1134" w:type="dxa"/>
            <w:vMerge w:val="restart"/>
          </w:tcPr>
          <w:p w14:paraId="2944D6EF"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lastRenderedPageBreak/>
              <w:t>куб. м/год</w:t>
            </w:r>
          </w:p>
        </w:tc>
        <w:tc>
          <w:tcPr>
            <w:tcW w:w="3344" w:type="dxa"/>
            <w:gridSpan w:val="4"/>
          </w:tcPr>
          <w:p w14:paraId="50F653C2"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 xml:space="preserve">по заданию на проектирование для населенных пунктов по укрупненным показателям потребления газа на 1 чел. в зависимости от степени благоустройства </w:t>
            </w:r>
            <w:hyperlink w:anchor="P644" w:history="1">
              <w:r w:rsidRPr="00B30C4C">
                <w:rPr>
                  <w:rFonts w:ascii="Times New Roman" w:hAnsi="Times New Roman" w:cs="Times New Roman"/>
                  <w:color w:val="0000FF"/>
                  <w:sz w:val="28"/>
                  <w:szCs w:val="28"/>
                </w:rPr>
                <w:t>&lt;*&gt;</w:t>
              </w:r>
            </w:hyperlink>
          </w:p>
        </w:tc>
        <w:tc>
          <w:tcPr>
            <w:tcW w:w="2925" w:type="dxa"/>
            <w:gridSpan w:val="2"/>
          </w:tcPr>
          <w:p w14:paraId="14F81784"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не нормируется</w:t>
            </w:r>
          </w:p>
        </w:tc>
      </w:tr>
      <w:tr w:rsidR="00170723" w14:paraId="4C2896FD" w14:textId="77777777">
        <w:tc>
          <w:tcPr>
            <w:tcW w:w="709" w:type="dxa"/>
            <w:vMerge/>
            <w:tcBorders>
              <w:bottom w:val="nil"/>
            </w:tcBorders>
          </w:tcPr>
          <w:p w14:paraId="10B4AE5A" w14:textId="77777777" w:rsidR="00170723" w:rsidRPr="00B30C4C" w:rsidRDefault="00170723">
            <w:pPr>
              <w:rPr>
                <w:rFonts w:ascii="Times New Roman" w:hAnsi="Times New Roman" w:cs="Times New Roman"/>
                <w:sz w:val="28"/>
                <w:szCs w:val="28"/>
              </w:rPr>
            </w:pPr>
          </w:p>
        </w:tc>
        <w:tc>
          <w:tcPr>
            <w:tcW w:w="2127" w:type="dxa"/>
            <w:vMerge/>
          </w:tcPr>
          <w:p w14:paraId="7E916F89" w14:textId="77777777" w:rsidR="00170723" w:rsidRPr="00B30C4C" w:rsidRDefault="00170723">
            <w:pPr>
              <w:rPr>
                <w:rFonts w:ascii="Times New Roman" w:hAnsi="Times New Roman" w:cs="Times New Roman"/>
                <w:sz w:val="28"/>
                <w:szCs w:val="28"/>
              </w:rPr>
            </w:pPr>
          </w:p>
        </w:tc>
        <w:tc>
          <w:tcPr>
            <w:tcW w:w="1134" w:type="dxa"/>
            <w:vMerge/>
          </w:tcPr>
          <w:p w14:paraId="2C70C77E" w14:textId="77777777" w:rsidR="00170723" w:rsidRPr="00B30C4C" w:rsidRDefault="00170723">
            <w:pPr>
              <w:rPr>
                <w:rFonts w:ascii="Times New Roman" w:hAnsi="Times New Roman" w:cs="Times New Roman"/>
                <w:sz w:val="28"/>
                <w:szCs w:val="28"/>
              </w:rPr>
            </w:pPr>
          </w:p>
        </w:tc>
        <w:tc>
          <w:tcPr>
            <w:tcW w:w="1473" w:type="dxa"/>
            <w:gridSpan w:val="2"/>
          </w:tcPr>
          <w:p w14:paraId="7DA1F5D3"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с централизованным горячим водоснабжением</w:t>
            </w:r>
          </w:p>
        </w:tc>
        <w:tc>
          <w:tcPr>
            <w:tcW w:w="1871" w:type="dxa"/>
            <w:gridSpan w:val="2"/>
          </w:tcPr>
          <w:p w14:paraId="4960A3AD"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 xml:space="preserve">120 </w:t>
            </w:r>
            <w:hyperlink w:anchor="P645" w:history="1">
              <w:r w:rsidRPr="00B30C4C">
                <w:rPr>
                  <w:rFonts w:ascii="Times New Roman" w:hAnsi="Times New Roman" w:cs="Times New Roman"/>
                  <w:color w:val="0000FF"/>
                  <w:sz w:val="28"/>
                  <w:szCs w:val="28"/>
                </w:rPr>
                <w:t>&lt;**&gt;</w:t>
              </w:r>
            </w:hyperlink>
          </w:p>
        </w:tc>
        <w:tc>
          <w:tcPr>
            <w:tcW w:w="2925" w:type="dxa"/>
            <w:gridSpan w:val="2"/>
          </w:tcPr>
          <w:p w14:paraId="1B73FFCA" w14:textId="77777777" w:rsidR="00170723" w:rsidRPr="00B30C4C" w:rsidRDefault="00170723">
            <w:pPr>
              <w:pStyle w:val="ConsPlusNormal"/>
              <w:rPr>
                <w:rFonts w:ascii="Times New Roman" w:hAnsi="Times New Roman" w:cs="Times New Roman"/>
                <w:sz w:val="28"/>
                <w:szCs w:val="28"/>
              </w:rPr>
            </w:pPr>
          </w:p>
        </w:tc>
      </w:tr>
      <w:tr w:rsidR="00170723" w14:paraId="18F2A61B" w14:textId="77777777">
        <w:tc>
          <w:tcPr>
            <w:tcW w:w="709" w:type="dxa"/>
            <w:vMerge/>
            <w:tcBorders>
              <w:bottom w:val="nil"/>
            </w:tcBorders>
          </w:tcPr>
          <w:p w14:paraId="4C354100" w14:textId="77777777" w:rsidR="00170723" w:rsidRPr="00B30C4C" w:rsidRDefault="00170723">
            <w:pPr>
              <w:rPr>
                <w:rFonts w:ascii="Times New Roman" w:hAnsi="Times New Roman" w:cs="Times New Roman"/>
                <w:sz w:val="28"/>
                <w:szCs w:val="28"/>
              </w:rPr>
            </w:pPr>
          </w:p>
        </w:tc>
        <w:tc>
          <w:tcPr>
            <w:tcW w:w="2127" w:type="dxa"/>
            <w:vMerge/>
          </w:tcPr>
          <w:p w14:paraId="320B75B7" w14:textId="77777777" w:rsidR="00170723" w:rsidRPr="00B30C4C" w:rsidRDefault="00170723">
            <w:pPr>
              <w:rPr>
                <w:rFonts w:ascii="Times New Roman" w:hAnsi="Times New Roman" w:cs="Times New Roman"/>
                <w:sz w:val="28"/>
                <w:szCs w:val="28"/>
              </w:rPr>
            </w:pPr>
          </w:p>
        </w:tc>
        <w:tc>
          <w:tcPr>
            <w:tcW w:w="1134" w:type="dxa"/>
            <w:vMerge/>
          </w:tcPr>
          <w:p w14:paraId="7CAFC9B7" w14:textId="77777777" w:rsidR="00170723" w:rsidRPr="00B30C4C" w:rsidRDefault="00170723">
            <w:pPr>
              <w:rPr>
                <w:rFonts w:ascii="Times New Roman" w:hAnsi="Times New Roman" w:cs="Times New Roman"/>
                <w:sz w:val="28"/>
                <w:szCs w:val="28"/>
              </w:rPr>
            </w:pPr>
          </w:p>
        </w:tc>
        <w:tc>
          <w:tcPr>
            <w:tcW w:w="1473" w:type="dxa"/>
            <w:gridSpan w:val="2"/>
          </w:tcPr>
          <w:p w14:paraId="7EDA6252"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с горячим водоснабжением от газовых водонагревателей</w:t>
            </w:r>
          </w:p>
        </w:tc>
        <w:tc>
          <w:tcPr>
            <w:tcW w:w="1871" w:type="dxa"/>
            <w:gridSpan w:val="2"/>
          </w:tcPr>
          <w:p w14:paraId="1AFAD2E9"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 xml:space="preserve">300 </w:t>
            </w:r>
            <w:hyperlink w:anchor="P645" w:history="1">
              <w:r w:rsidRPr="00B30C4C">
                <w:rPr>
                  <w:rFonts w:ascii="Times New Roman" w:hAnsi="Times New Roman" w:cs="Times New Roman"/>
                  <w:color w:val="0000FF"/>
                  <w:sz w:val="28"/>
                  <w:szCs w:val="28"/>
                </w:rPr>
                <w:t>&lt;**&gt;</w:t>
              </w:r>
            </w:hyperlink>
          </w:p>
        </w:tc>
        <w:tc>
          <w:tcPr>
            <w:tcW w:w="2925" w:type="dxa"/>
            <w:gridSpan w:val="2"/>
          </w:tcPr>
          <w:p w14:paraId="2379F682" w14:textId="77777777" w:rsidR="00170723" w:rsidRPr="00B30C4C" w:rsidRDefault="00170723">
            <w:pPr>
              <w:pStyle w:val="ConsPlusNormal"/>
              <w:rPr>
                <w:rFonts w:ascii="Times New Roman" w:hAnsi="Times New Roman" w:cs="Times New Roman"/>
                <w:sz w:val="28"/>
                <w:szCs w:val="28"/>
              </w:rPr>
            </w:pPr>
          </w:p>
        </w:tc>
      </w:tr>
      <w:tr w:rsidR="00170723" w14:paraId="5303411A" w14:textId="77777777">
        <w:tc>
          <w:tcPr>
            <w:tcW w:w="709" w:type="dxa"/>
            <w:vMerge/>
            <w:tcBorders>
              <w:bottom w:val="nil"/>
            </w:tcBorders>
          </w:tcPr>
          <w:p w14:paraId="2FDB1B39" w14:textId="77777777" w:rsidR="00170723" w:rsidRPr="00B30C4C" w:rsidRDefault="00170723">
            <w:pPr>
              <w:rPr>
                <w:rFonts w:ascii="Times New Roman" w:hAnsi="Times New Roman" w:cs="Times New Roman"/>
                <w:sz w:val="28"/>
                <w:szCs w:val="28"/>
              </w:rPr>
            </w:pPr>
          </w:p>
        </w:tc>
        <w:tc>
          <w:tcPr>
            <w:tcW w:w="2127" w:type="dxa"/>
            <w:vMerge/>
          </w:tcPr>
          <w:p w14:paraId="03B02324" w14:textId="77777777" w:rsidR="00170723" w:rsidRPr="00B30C4C" w:rsidRDefault="00170723">
            <w:pPr>
              <w:rPr>
                <w:rFonts w:ascii="Times New Roman" w:hAnsi="Times New Roman" w:cs="Times New Roman"/>
                <w:sz w:val="28"/>
                <w:szCs w:val="28"/>
              </w:rPr>
            </w:pPr>
          </w:p>
        </w:tc>
        <w:tc>
          <w:tcPr>
            <w:tcW w:w="1134" w:type="dxa"/>
            <w:vMerge/>
          </w:tcPr>
          <w:p w14:paraId="1740CFDB" w14:textId="77777777" w:rsidR="00170723" w:rsidRDefault="00170723"/>
        </w:tc>
        <w:tc>
          <w:tcPr>
            <w:tcW w:w="1473" w:type="dxa"/>
            <w:gridSpan w:val="2"/>
          </w:tcPr>
          <w:p w14:paraId="2C72CBBE"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 xml:space="preserve">с </w:t>
            </w:r>
            <w:r w:rsidRPr="00B30C4C">
              <w:rPr>
                <w:rFonts w:ascii="Times New Roman" w:hAnsi="Times New Roman" w:cs="Times New Roman"/>
                <w:sz w:val="28"/>
                <w:szCs w:val="28"/>
              </w:rPr>
              <w:lastRenderedPageBreak/>
              <w:t>отсутствием всяких видов горячего водоснабжения</w:t>
            </w:r>
          </w:p>
        </w:tc>
        <w:tc>
          <w:tcPr>
            <w:tcW w:w="1871" w:type="dxa"/>
            <w:gridSpan w:val="2"/>
          </w:tcPr>
          <w:p w14:paraId="4AFF00EE" w14:textId="39E0AEF1" w:rsidR="00170723" w:rsidRPr="00B30C4C" w:rsidRDefault="00170723" w:rsidP="00B30C4C">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lastRenderedPageBreak/>
              <w:t xml:space="preserve">для городских </w:t>
            </w:r>
            <w:r w:rsidRPr="00B30C4C">
              <w:rPr>
                <w:rFonts w:ascii="Times New Roman" w:hAnsi="Times New Roman" w:cs="Times New Roman"/>
                <w:sz w:val="28"/>
                <w:szCs w:val="28"/>
              </w:rPr>
              <w:lastRenderedPageBreak/>
              <w:t xml:space="preserve">населенных пунктов - 180; </w:t>
            </w:r>
            <w:hyperlink w:anchor="P645" w:history="1">
              <w:r w:rsidRPr="00B30C4C">
                <w:rPr>
                  <w:rFonts w:ascii="Times New Roman" w:hAnsi="Times New Roman" w:cs="Times New Roman"/>
                  <w:color w:val="0000FF"/>
                  <w:sz w:val="28"/>
                  <w:szCs w:val="28"/>
                </w:rPr>
                <w:t>&lt;**&gt;</w:t>
              </w:r>
            </w:hyperlink>
          </w:p>
        </w:tc>
        <w:tc>
          <w:tcPr>
            <w:tcW w:w="2925" w:type="dxa"/>
            <w:gridSpan w:val="2"/>
          </w:tcPr>
          <w:p w14:paraId="33D37A30" w14:textId="77777777" w:rsidR="00170723" w:rsidRDefault="00170723">
            <w:pPr>
              <w:pStyle w:val="ConsPlusNormal"/>
            </w:pPr>
          </w:p>
        </w:tc>
      </w:tr>
      <w:tr w:rsidR="00170723" w14:paraId="49CC127A" w14:textId="77777777">
        <w:tblPrEx>
          <w:tblBorders>
            <w:insideH w:val="nil"/>
          </w:tblBorders>
        </w:tblPrEx>
        <w:tc>
          <w:tcPr>
            <w:tcW w:w="709" w:type="dxa"/>
            <w:vMerge/>
            <w:tcBorders>
              <w:bottom w:val="nil"/>
            </w:tcBorders>
          </w:tcPr>
          <w:p w14:paraId="3EE56F17" w14:textId="77777777" w:rsidR="00170723" w:rsidRPr="00B30C4C" w:rsidRDefault="00170723">
            <w:pPr>
              <w:rPr>
                <w:rFonts w:ascii="Times New Roman" w:hAnsi="Times New Roman" w:cs="Times New Roman"/>
                <w:sz w:val="28"/>
                <w:szCs w:val="28"/>
              </w:rPr>
            </w:pPr>
          </w:p>
        </w:tc>
        <w:tc>
          <w:tcPr>
            <w:tcW w:w="9530" w:type="dxa"/>
            <w:gridSpan w:val="8"/>
            <w:tcBorders>
              <w:bottom w:val="nil"/>
            </w:tcBorders>
          </w:tcPr>
          <w:p w14:paraId="738CB9BE" w14:textId="77777777" w:rsidR="00170723" w:rsidRPr="00B30C4C" w:rsidRDefault="00170723">
            <w:pPr>
              <w:pStyle w:val="ConsPlusNormal"/>
              <w:jc w:val="both"/>
              <w:rPr>
                <w:rFonts w:ascii="Times New Roman" w:hAnsi="Times New Roman" w:cs="Times New Roman"/>
                <w:sz w:val="28"/>
                <w:szCs w:val="28"/>
              </w:rPr>
            </w:pPr>
            <w:bookmarkStart w:id="11" w:name="P642"/>
            <w:bookmarkStart w:id="12" w:name="P643"/>
            <w:bookmarkEnd w:id="11"/>
            <w:bookmarkEnd w:id="12"/>
            <w:r w:rsidRPr="00B30C4C">
              <w:rPr>
                <w:rFonts w:ascii="Times New Roman" w:hAnsi="Times New Roman" w:cs="Times New Roman"/>
                <w:sz w:val="28"/>
                <w:szCs w:val="28"/>
              </w:rPr>
              <w:t>&lt;2</w:t>
            </w:r>
            <w:proofErr w:type="gramStart"/>
            <w:r w:rsidRPr="00B30C4C">
              <w:rPr>
                <w:rFonts w:ascii="Times New Roman" w:hAnsi="Times New Roman" w:cs="Times New Roman"/>
                <w:sz w:val="28"/>
                <w:szCs w:val="28"/>
              </w:rPr>
              <w:t>&gt; К</w:t>
            </w:r>
            <w:proofErr w:type="gramEnd"/>
            <w:r w:rsidRPr="00B30C4C">
              <w:rPr>
                <w:rFonts w:ascii="Times New Roman" w:hAnsi="Times New Roman" w:cs="Times New Roman"/>
                <w:sz w:val="28"/>
                <w:szCs w:val="28"/>
              </w:rPr>
              <w:t xml:space="preserve"> объектам газоснабжения местного значения городского округа, городского и сельского поселений относятся объекты газоснабжения в границах поселения, городского округа.</w:t>
            </w:r>
          </w:p>
          <w:p w14:paraId="78BEB3EB" w14:textId="77777777" w:rsidR="00170723" w:rsidRPr="00B30C4C" w:rsidRDefault="00170723">
            <w:pPr>
              <w:pStyle w:val="ConsPlusNormal"/>
              <w:jc w:val="both"/>
              <w:rPr>
                <w:rFonts w:ascii="Times New Roman" w:hAnsi="Times New Roman" w:cs="Times New Roman"/>
                <w:sz w:val="28"/>
                <w:szCs w:val="28"/>
              </w:rPr>
            </w:pPr>
            <w:bookmarkStart w:id="13" w:name="P644"/>
            <w:bookmarkEnd w:id="13"/>
            <w:r w:rsidRPr="00B30C4C">
              <w:rPr>
                <w:rFonts w:ascii="Times New Roman" w:hAnsi="Times New Roman" w:cs="Times New Roman"/>
                <w:sz w:val="28"/>
                <w:szCs w:val="28"/>
              </w:rPr>
              <w:t>&lt;*&gt; Используется для предварительных расчетов количества и мощности отдельных объектов системы газоснабжения.</w:t>
            </w:r>
          </w:p>
          <w:p w14:paraId="470945EB" w14:textId="77777777" w:rsidR="00170723" w:rsidRPr="00B30C4C" w:rsidRDefault="00170723">
            <w:pPr>
              <w:pStyle w:val="ConsPlusNormal"/>
              <w:jc w:val="both"/>
              <w:rPr>
                <w:rFonts w:ascii="Times New Roman" w:hAnsi="Times New Roman" w:cs="Times New Roman"/>
                <w:sz w:val="28"/>
                <w:szCs w:val="28"/>
              </w:rPr>
            </w:pPr>
            <w:bookmarkStart w:id="14" w:name="P645"/>
            <w:bookmarkEnd w:id="14"/>
            <w:r w:rsidRPr="00B30C4C">
              <w:rPr>
                <w:rFonts w:ascii="Times New Roman" w:hAnsi="Times New Roman" w:cs="Times New Roman"/>
                <w:sz w:val="28"/>
                <w:szCs w:val="28"/>
              </w:rPr>
              <w:t>&lt;**&gt; Укрупненные показатели потребления газа (при теплоте сгорания газа 34 МДж/куб. м (8000 ккал/м</w:t>
            </w:r>
            <w:r w:rsidRPr="00B30C4C">
              <w:rPr>
                <w:rFonts w:ascii="Times New Roman" w:hAnsi="Times New Roman" w:cs="Times New Roman"/>
                <w:sz w:val="28"/>
                <w:szCs w:val="28"/>
                <w:vertAlign w:val="superscript"/>
              </w:rPr>
              <w:t>3</w:t>
            </w:r>
            <w:r w:rsidRPr="00B30C4C">
              <w:rPr>
                <w:rFonts w:ascii="Times New Roman" w:hAnsi="Times New Roman" w:cs="Times New Roman"/>
                <w:sz w:val="28"/>
                <w:szCs w:val="28"/>
              </w:rPr>
              <w:t>)).</w:t>
            </w:r>
          </w:p>
        </w:tc>
      </w:tr>
      <w:tr w:rsidR="00170723" w14:paraId="1AE46A3C" w14:textId="77777777">
        <w:tblPrEx>
          <w:tblBorders>
            <w:insideH w:val="nil"/>
          </w:tblBorders>
        </w:tblPrEx>
        <w:tc>
          <w:tcPr>
            <w:tcW w:w="10239" w:type="dxa"/>
            <w:gridSpan w:val="9"/>
            <w:tcBorders>
              <w:top w:val="nil"/>
            </w:tcBorders>
          </w:tcPr>
          <w:p w14:paraId="34ED9E73" w14:textId="72380104" w:rsidR="00170723" w:rsidRPr="00E74F11" w:rsidRDefault="00170723">
            <w:pPr>
              <w:pStyle w:val="ConsPlusNormal"/>
              <w:jc w:val="both"/>
              <w:rPr>
                <w:rFonts w:ascii="Times New Roman" w:hAnsi="Times New Roman" w:cs="Times New Roman"/>
                <w:strike/>
                <w:sz w:val="28"/>
                <w:szCs w:val="28"/>
              </w:rPr>
            </w:pPr>
          </w:p>
        </w:tc>
      </w:tr>
      <w:tr w:rsidR="00170723" w14:paraId="2B4866A5" w14:textId="77777777">
        <w:tc>
          <w:tcPr>
            <w:tcW w:w="709" w:type="dxa"/>
          </w:tcPr>
          <w:p w14:paraId="47CC4C13" w14:textId="5BB547F0" w:rsidR="00170723" w:rsidRPr="00B30C4C" w:rsidRDefault="00B30C4C">
            <w:pPr>
              <w:pStyle w:val="ConsPlusNormal"/>
              <w:rPr>
                <w:rFonts w:ascii="Times New Roman" w:hAnsi="Times New Roman" w:cs="Times New Roman"/>
                <w:sz w:val="28"/>
                <w:szCs w:val="28"/>
              </w:rPr>
            </w:pPr>
            <w:r w:rsidRPr="00B30C4C">
              <w:rPr>
                <w:rFonts w:ascii="Times New Roman" w:hAnsi="Times New Roman" w:cs="Times New Roman"/>
                <w:sz w:val="28"/>
                <w:szCs w:val="28"/>
              </w:rPr>
              <w:t>1</w:t>
            </w:r>
            <w:r w:rsidR="00170723" w:rsidRPr="00B30C4C">
              <w:rPr>
                <w:rFonts w:ascii="Times New Roman" w:hAnsi="Times New Roman" w:cs="Times New Roman"/>
                <w:sz w:val="28"/>
                <w:szCs w:val="28"/>
              </w:rPr>
              <w:t>.3</w:t>
            </w:r>
          </w:p>
        </w:tc>
        <w:tc>
          <w:tcPr>
            <w:tcW w:w="9530" w:type="dxa"/>
            <w:gridSpan w:val="8"/>
          </w:tcPr>
          <w:p w14:paraId="038F4B4C" w14:textId="77777777" w:rsidR="00170723" w:rsidRPr="00B30C4C" w:rsidRDefault="00170723">
            <w:pPr>
              <w:pStyle w:val="ConsPlusNormal"/>
              <w:rPr>
                <w:rFonts w:ascii="Times New Roman" w:hAnsi="Times New Roman" w:cs="Times New Roman"/>
                <w:sz w:val="28"/>
                <w:szCs w:val="28"/>
              </w:rPr>
            </w:pPr>
            <w:r w:rsidRPr="00B30C4C">
              <w:rPr>
                <w:rFonts w:ascii="Times New Roman" w:hAnsi="Times New Roman" w:cs="Times New Roman"/>
                <w:sz w:val="28"/>
                <w:szCs w:val="28"/>
              </w:rPr>
              <w:t>Объекты в области теплоснабжения (за исключением муниципального района)</w:t>
            </w:r>
          </w:p>
        </w:tc>
      </w:tr>
      <w:tr w:rsidR="00170723" w14:paraId="4F03D994" w14:textId="77777777">
        <w:tc>
          <w:tcPr>
            <w:tcW w:w="709" w:type="dxa"/>
            <w:vMerge w:val="restart"/>
            <w:tcBorders>
              <w:bottom w:val="nil"/>
            </w:tcBorders>
          </w:tcPr>
          <w:p w14:paraId="13969F16" w14:textId="0C4A364D" w:rsidR="00170723" w:rsidRPr="00B30C4C" w:rsidRDefault="00B30C4C">
            <w:pPr>
              <w:pStyle w:val="ConsPlusNormal"/>
              <w:jc w:val="both"/>
              <w:rPr>
                <w:rFonts w:ascii="Times New Roman" w:hAnsi="Times New Roman" w:cs="Times New Roman"/>
                <w:sz w:val="28"/>
                <w:szCs w:val="28"/>
              </w:rPr>
            </w:pPr>
            <w:r w:rsidRPr="00B30C4C">
              <w:rPr>
                <w:rFonts w:ascii="Times New Roman" w:hAnsi="Times New Roman" w:cs="Times New Roman"/>
                <w:sz w:val="28"/>
                <w:szCs w:val="28"/>
              </w:rPr>
              <w:t>1</w:t>
            </w:r>
            <w:r w:rsidR="00170723" w:rsidRPr="00B30C4C">
              <w:rPr>
                <w:rFonts w:ascii="Times New Roman" w:hAnsi="Times New Roman" w:cs="Times New Roman"/>
                <w:sz w:val="28"/>
                <w:szCs w:val="28"/>
              </w:rPr>
              <w:t>.3.1</w:t>
            </w:r>
          </w:p>
        </w:tc>
        <w:tc>
          <w:tcPr>
            <w:tcW w:w="2127" w:type="dxa"/>
            <w:vMerge w:val="restart"/>
            <w:tcBorders>
              <w:bottom w:val="nil"/>
            </w:tcBorders>
          </w:tcPr>
          <w:p w14:paraId="1461CBFD" w14:textId="77777777" w:rsidR="00170723" w:rsidRPr="00B30C4C" w:rsidRDefault="00170723">
            <w:pPr>
              <w:pStyle w:val="ConsPlusNormal"/>
              <w:jc w:val="both"/>
              <w:rPr>
                <w:rFonts w:ascii="Times New Roman" w:hAnsi="Times New Roman" w:cs="Times New Roman"/>
                <w:sz w:val="28"/>
                <w:szCs w:val="28"/>
              </w:rPr>
            </w:pPr>
            <w:r w:rsidRPr="00B30C4C">
              <w:rPr>
                <w:rFonts w:ascii="Times New Roman" w:hAnsi="Times New Roman" w:cs="Times New Roman"/>
                <w:sz w:val="28"/>
                <w:szCs w:val="28"/>
              </w:rPr>
              <w:t>Объекты теплоснабжения:</w:t>
            </w:r>
          </w:p>
          <w:p w14:paraId="06DB56D8" w14:textId="77777777" w:rsidR="00170723" w:rsidRPr="00B30C4C" w:rsidRDefault="00170723">
            <w:pPr>
              <w:pStyle w:val="ConsPlusNormal"/>
              <w:jc w:val="both"/>
              <w:rPr>
                <w:rFonts w:ascii="Times New Roman" w:hAnsi="Times New Roman" w:cs="Times New Roman"/>
                <w:sz w:val="28"/>
                <w:szCs w:val="28"/>
              </w:rPr>
            </w:pPr>
            <w:r w:rsidRPr="00B30C4C">
              <w:rPr>
                <w:rFonts w:ascii="Times New Roman" w:hAnsi="Times New Roman" w:cs="Times New Roman"/>
                <w:sz w:val="28"/>
                <w:szCs w:val="28"/>
              </w:rPr>
              <w:t>- источники тепловой энергии;</w:t>
            </w:r>
          </w:p>
          <w:p w14:paraId="279F5D35" w14:textId="77777777" w:rsidR="00170723" w:rsidRPr="00B30C4C" w:rsidRDefault="00170723">
            <w:pPr>
              <w:pStyle w:val="ConsPlusNormal"/>
              <w:jc w:val="both"/>
              <w:rPr>
                <w:rFonts w:ascii="Times New Roman" w:hAnsi="Times New Roman" w:cs="Times New Roman"/>
                <w:sz w:val="28"/>
                <w:szCs w:val="28"/>
              </w:rPr>
            </w:pPr>
            <w:r w:rsidRPr="00B30C4C">
              <w:rPr>
                <w:rFonts w:ascii="Times New Roman" w:hAnsi="Times New Roman" w:cs="Times New Roman"/>
                <w:sz w:val="28"/>
                <w:szCs w:val="28"/>
              </w:rPr>
              <w:t>- тепловые сети, здания и сооружения тепловых сетей (в том числе насосные, центральные тепловые пункты, павильоны, камеры, дренажные устройства).</w:t>
            </w:r>
          </w:p>
        </w:tc>
        <w:tc>
          <w:tcPr>
            <w:tcW w:w="1134" w:type="dxa"/>
            <w:vMerge w:val="restart"/>
            <w:tcBorders>
              <w:bottom w:val="nil"/>
            </w:tcBorders>
          </w:tcPr>
          <w:p w14:paraId="27C791B2"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Гкал/год</w:t>
            </w:r>
          </w:p>
        </w:tc>
        <w:tc>
          <w:tcPr>
            <w:tcW w:w="3344" w:type="dxa"/>
            <w:gridSpan w:val="4"/>
          </w:tcPr>
          <w:p w14:paraId="2E2D3288"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 xml:space="preserve">по заданию на проектирование для населенных пунктов по укрупненным показателям объемов теплопотребления на 1 чел., в зависимости от степени благоустройства </w:t>
            </w:r>
            <w:hyperlink w:anchor="P665" w:history="1">
              <w:r w:rsidRPr="00B30C4C">
                <w:rPr>
                  <w:rFonts w:ascii="Times New Roman" w:hAnsi="Times New Roman" w:cs="Times New Roman"/>
                  <w:color w:val="0000FF"/>
                  <w:sz w:val="28"/>
                  <w:szCs w:val="28"/>
                </w:rPr>
                <w:t>&lt;*&gt;</w:t>
              </w:r>
            </w:hyperlink>
          </w:p>
        </w:tc>
        <w:tc>
          <w:tcPr>
            <w:tcW w:w="2925" w:type="dxa"/>
            <w:gridSpan w:val="2"/>
          </w:tcPr>
          <w:p w14:paraId="16F84F38" w14:textId="77777777" w:rsidR="00170723" w:rsidRPr="00B30C4C" w:rsidRDefault="00170723">
            <w:pPr>
              <w:pStyle w:val="ConsPlusNormal"/>
              <w:rPr>
                <w:rFonts w:ascii="Times New Roman" w:hAnsi="Times New Roman" w:cs="Times New Roman"/>
                <w:sz w:val="28"/>
                <w:szCs w:val="28"/>
              </w:rPr>
            </w:pPr>
          </w:p>
        </w:tc>
      </w:tr>
      <w:tr w:rsidR="00170723" w14:paraId="09AE300A" w14:textId="77777777">
        <w:tc>
          <w:tcPr>
            <w:tcW w:w="709" w:type="dxa"/>
            <w:vMerge/>
            <w:tcBorders>
              <w:bottom w:val="nil"/>
            </w:tcBorders>
          </w:tcPr>
          <w:p w14:paraId="61BEF27B" w14:textId="77777777" w:rsidR="00170723" w:rsidRPr="00B30C4C" w:rsidRDefault="00170723">
            <w:pPr>
              <w:rPr>
                <w:rFonts w:ascii="Times New Roman" w:hAnsi="Times New Roman" w:cs="Times New Roman"/>
                <w:sz w:val="28"/>
                <w:szCs w:val="28"/>
              </w:rPr>
            </w:pPr>
          </w:p>
        </w:tc>
        <w:tc>
          <w:tcPr>
            <w:tcW w:w="2127" w:type="dxa"/>
            <w:vMerge/>
            <w:tcBorders>
              <w:bottom w:val="nil"/>
            </w:tcBorders>
          </w:tcPr>
          <w:p w14:paraId="75695237" w14:textId="77777777" w:rsidR="00170723" w:rsidRPr="00B30C4C" w:rsidRDefault="00170723">
            <w:pPr>
              <w:rPr>
                <w:rFonts w:ascii="Times New Roman" w:hAnsi="Times New Roman" w:cs="Times New Roman"/>
                <w:sz w:val="28"/>
                <w:szCs w:val="28"/>
              </w:rPr>
            </w:pPr>
          </w:p>
        </w:tc>
        <w:tc>
          <w:tcPr>
            <w:tcW w:w="1134" w:type="dxa"/>
            <w:vMerge/>
            <w:tcBorders>
              <w:bottom w:val="nil"/>
            </w:tcBorders>
          </w:tcPr>
          <w:p w14:paraId="6483F9A5" w14:textId="77777777" w:rsidR="00170723" w:rsidRPr="00B30C4C" w:rsidRDefault="00170723">
            <w:pPr>
              <w:rPr>
                <w:rFonts w:ascii="Times New Roman" w:hAnsi="Times New Roman" w:cs="Times New Roman"/>
                <w:sz w:val="28"/>
                <w:szCs w:val="28"/>
              </w:rPr>
            </w:pPr>
          </w:p>
        </w:tc>
        <w:tc>
          <w:tcPr>
            <w:tcW w:w="1048" w:type="dxa"/>
          </w:tcPr>
          <w:p w14:paraId="360D1DE9"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при наличии в квартире газовой плиты и централизованного горячего водосн</w:t>
            </w:r>
            <w:r w:rsidRPr="00B30C4C">
              <w:rPr>
                <w:rFonts w:ascii="Times New Roman" w:hAnsi="Times New Roman" w:cs="Times New Roman"/>
                <w:sz w:val="28"/>
                <w:szCs w:val="28"/>
              </w:rPr>
              <w:lastRenderedPageBreak/>
              <w:t>абжения при газоснабжении природным газом</w:t>
            </w:r>
          </w:p>
        </w:tc>
        <w:tc>
          <w:tcPr>
            <w:tcW w:w="1332" w:type="dxa"/>
            <w:gridSpan w:val="2"/>
          </w:tcPr>
          <w:p w14:paraId="30414DDC"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lastRenderedPageBreak/>
              <w:t xml:space="preserve">при наличии в квартире газовой плиты и газового водонагревателя (при отсутствии централизованного горячего </w:t>
            </w:r>
            <w:r w:rsidRPr="00B30C4C">
              <w:rPr>
                <w:rFonts w:ascii="Times New Roman" w:hAnsi="Times New Roman" w:cs="Times New Roman"/>
                <w:sz w:val="28"/>
                <w:szCs w:val="28"/>
              </w:rPr>
              <w:lastRenderedPageBreak/>
              <w:t>водоснабжения) при газоснабжении природным газом</w:t>
            </w:r>
          </w:p>
        </w:tc>
        <w:tc>
          <w:tcPr>
            <w:tcW w:w="964" w:type="dxa"/>
          </w:tcPr>
          <w:p w14:paraId="5454BF12"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lastRenderedPageBreak/>
              <w:t xml:space="preserve">при наличии в квартире газовой плиты и отсутствии централизованного </w:t>
            </w:r>
            <w:r w:rsidRPr="00B30C4C">
              <w:rPr>
                <w:rFonts w:ascii="Times New Roman" w:hAnsi="Times New Roman" w:cs="Times New Roman"/>
                <w:sz w:val="28"/>
                <w:szCs w:val="28"/>
              </w:rPr>
              <w:lastRenderedPageBreak/>
              <w:t>горячего водоснабжения и газового водонагревателя при газоснабжении природным газом</w:t>
            </w:r>
          </w:p>
        </w:tc>
        <w:tc>
          <w:tcPr>
            <w:tcW w:w="2925" w:type="dxa"/>
            <w:gridSpan w:val="2"/>
            <w:vMerge w:val="restart"/>
            <w:tcBorders>
              <w:bottom w:val="nil"/>
            </w:tcBorders>
          </w:tcPr>
          <w:p w14:paraId="523300B0"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lastRenderedPageBreak/>
              <w:t>не нормируется</w:t>
            </w:r>
          </w:p>
        </w:tc>
      </w:tr>
      <w:tr w:rsidR="00170723" w14:paraId="1DC593C5" w14:textId="77777777">
        <w:tblPrEx>
          <w:tblBorders>
            <w:insideH w:val="nil"/>
          </w:tblBorders>
        </w:tblPrEx>
        <w:tc>
          <w:tcPr>
            <w:tcW w:w="709" w:type="dxa"/>
            <w:vMerge/>
            <w:tcBorders>
              <w:bottom w:val="nil"/>
            </w:tcBorders>
          </w:tcPr>
          <w:p w14:paraId="7A75A9C6" w14:textId="77777777" w:rsidR="00170723" w:rsidRPr="00B30C4C" w:rsidRDefault="00170723">
            <w:pPr>
              <w:rPr>
                <w:rFonts w:ascii="Times New Roman" w:hAnsi="Times New Roman" w:cs="Times New Roman"/>
                <w:sz w:val="28"/>
                <w:szCs w:val="28"/>
              </w:rPr>
            </w:pPr>
          </w:p>
        </w:tc>
        <w:tc>
          <w:tcPr>
            <w:tcW w:w="2127" w:type="dxa"/>
            <w:vMerge/>
            <w:tcBorders>
              <w:bottom w:val="nil"/>
            </w:tcBorders>
          </w:tcPr>
          <w:p w14:paraId="0EFF0F56" w14:textId="77777777" w:rsidR="00170723" w:rsidRPr="00B30C4C" w:rsidRDefault="00170723">
            <w:pPr>
              <w:rPr>
                <w:rFonts w:ascii="Times New Roman" w:hAnsi="Times New Roman" w:cs="Times New Roman"/>
                <w:sz w:val="28"/>
                <w:szCs w:val="28"/>
              </w:rPr>
            </w:pPr>
          </w:p>
        </w:tc>
        <w:tc>
          <w:tcPr>
            <w:tcW w:w="1134" w:type="dxa"/>
            <w:vMerge/>
            <w:tcBorders>
              <w:bottom w:val="nil"/>
            </w:tcBorders>
          </w:tcPr>
          <w:p w14:paraId="69FC1A33" w14:textId="77777777" w:rsidR="00170723" w:rsidRDefault="00170723"/>
        </w:tc>
        <w:tc>
          <w:tcPr>
            <w:tcW w:w="1048" w:type="dxa"/>
            <w:tcBorders>
              <w:bottom w:val="nil"/>
            </w:tcBorders>
          </w:tcPr>
          <w:p w14:paraId="07860D11" w14:textId="77777777" w:rsidR="00170723" w:rsidRPr="00DD0513" w:rsidRDefault="00170723">
            <w:pPr>
              <w:pStyle w:val="ConsPlusNormal"/>
              <w:jc w:val="center"/>
              <w:rPr>
                <w:rFonts w:ascii="Times New Roman" w:hAnsi="Times New Roman" w:cs="Times New Roman"/>
                <w:sz w:val="28"/>
                <w:szCs w:val="28"/>
              </w:rPr>
            </w:pPr>
            <w:r w:rsidRPr="00DD0513">
              <w:rPr>
                <w:rFonts w:ascii="Times New Roman" w:hAnsi="Times New Roman" w:cs="Times New Roman"/>
                <w:sz w:val="28"/>
                <w:szCs w:val="28"/>
              </w:rPr>
              <w:t>0,97</w:t>
            </w:r>
          </w:p>
        </w:tc>
        <w:tc>
          <w:tcPr>
            <w:tcW w:w="1332" w:type="dxa"/>
            <w:gridSpan w:val="2"/>
            <w:tcBorders>
              <w:bottom w:val="nil"/>
            </w:tcBorders>
          </w:tcPr>
          <w:p w14:paraId="3CB0064A" w14:textId="77777777" w:rsidR="00170723" w:rsidRPr="00DD0513" w:rsidRDefault="00170723">
            <w:pPr>
              <w:pStyle w:val="ConsPlusNormal"/>
              <w:jc w:val="center"/>
              <w:rPr>
                <w:rFonts w:ascii="Times New Roman" w:hAnsi="Times New Roman" w:cs="Times New Roman"/>
                <w:sz w:val="28"/>
                <w:szCs w:val="28"/>
              </w:rPr>
            </w:pPr>
            <w:r w:rsidRPr="00DD0513">
              <w:rPr>
                <w:rFonts w:ascii="Times New Roman" w:hAnsi="Times New Roman" w:cs="Times New Roman"/>
                <w:sz w:val="28"/>
                <w:szCs w:val="28"/>
              </w:rPr>
              <w:t>2,4</w:t>
            </w:r>
          </w:p>
        </w:tc>
        <w:tc>
          <w:tcPr>
            <w:tcW w:w="964" w:type="dxa"/>
            <w:tcBorders>
              <w:bottom w:val="nil"/>
            </w:tcBorders>
          </w:tcPr>
          <w:p w14:paraId="47EE18CD" w14:textId="77777777" w:rsidR="00170723" w:rsidRPr="00DD0513" w:rsidRDefault="00170723">
            <w:pPr>
              <w:pStyle w:val="ConsPlusNormal"/>
              <w:jc w:val="center"/>
              <w:rPr>
                <w:rFonts w:ascii="Times New Roman" w:hAnsi="Times New Roman" w:cs="Times New Roman"/>
                <w:sz w:val="28"/>
                <w:szCs w:val="28"/>
              </w:rPr>
            </w:pPr>
            <w:r w:rsidRPr="00DD0513">
              <w:rPr>
                <w:rFonts w:ascii="Times New Roman" w:hAnsi="Times New Roman" w:cs="Times New Roman"/>
                <w:sz w:val="28"/>
                <w:szCs w:val="28"/>
              </w:rPr>
              <w:t>1,43</w:t>
            </w:r>
          </w:p>
        </w:tc>
        <w:tc>
          <w:tcPr>
            <w:tcW w:w="2925" w:type="dxa"/>
            <w:gridSpan w:val="2"/>
            <w:vMerge/>
            <w:tcBorders>
              <w:bottom w:val="nil"/>
            </w:tcBorders>
          </w:tcPr>
          <w:p w14:paraId="143A5B19" w14:textId="77777777" w:rsidR="00170723" w:rsidRDefault="00170723"/>
        </w:tc>
      </w:tr>
      <w:tr w:rsidR="00170723" w14:paraId="28155C96" w14:textId="77777777">
        <w:tblPrEx>
          <w:tblBorders>
            <w:insideH w:val="nil"/>
          </w:tblBorders>
        </w:tblPrEx>
        <w:tc>
          <w:tcPr>
            <w:tcW w:w="10239" w:type="dxa"/>
            <w:gridSpan w:val="9"/>
            <w:tcBorders>
              <w:top w:val="nil"/>
            </w:tcBorders>
          </w:tcPr>
          <w:p w14:paraId="3FC29D32" w14:textId="698BE5F2" w:rsidR="00170723" w:rsidRPr="00E74F11" w:rsidRDefault="00170723">
            <w:pPr>
              <w:pStyle w:val="ConsPlusNormal"/>
              <w:jc w:val="both"/>
              <w:rPr>
                <w:rFonts w:ascii="Times New Roman" w:hAnsi="Times New Roman" w:cs="Times New Roman"/>
                <w:strike/>
                <w:sz w:val="28"/>
                <w:szCs w:val="28"/>
              </w:rPr>
            </w:pPr>
          </w:p>
        </w:tc>
      </w:tr>
      <w:tr w:rsidR="00170723" w14:paraId="0F9D6CA9" w14:textId="77777777">
        <w:tc>
          <w:tcPr>
            <w:tcW w:w="709" w:type="dxa"/>
          </w:tcPr>
          <w:p w14:paraId="568D9CAA" w14:textId="77777777" w:rsidR="00170723" w:rsidRPr="00B30C4C" w:rsidRDefault="00170723">
            <w:pPr>
              <w:pStyle w:val="ConsPlusNormal"/>
              <w:rPr>
                <w:rFonts w:ascii="Times New Roman" w:hAnsi="Times New Roman" w:cs="Times New Roman"/>
                <w:sz w:val="28"/>
                <w:szCs w:val="28"/>
              </w:rPr>
            </w:pPr>
          </w:p>
        </w:tc>
        <w:tc>
          <w:tcPr>
            <w:tcW w:w="9530" w:type="dxa"/>
            <w:gridSpan w:val="8"/>
          </w:tcPr>
          <w:p w14:paraId="11C00C1D" w14:textId="77777777" w:rsidR="00170723" w:rsidRPr="00B30C4C" w:rsidRDefault="00170723">
            <w:pPr>
              <w:pStyle w:val="ConsPlusNormal"/>
              <w:jc w:val="both"/>
              <w:rPr>
                <w:rFonts w:ascii="Times New Roman" w:hAnsi="Times New Roman" w:cs="Times New Roman"/>
                <w:sz w:val="28"/>
                <w:szCs w:val="28"/>
              </w:rPr>
            </w:pPr>
            <w:bookmarkStart w:id="15" w:name="P665"/>
            <w:bookmarkEnd w:id="15"/>
            <w:r w:rsidRPr="00B30C4C">
              <w:rPr>
                <w:rFonts w:ascii="Times New Roman" w:hAnsi="Times New Roman" w:cs="Times New Roman"/>
                <w:sz w:val="28"/>
                <w:szCs w:val="28"/>
              </w:rPr>
              <w:t>&lt;*&gt; Используется для предварительных расчетов количества и мощности отдельных объектов системы теплоснабжения. Задачи развития системы теплоснабжения решаются в схемах теплоснабжения, разрабатываемых и утверждаемых органами местного самоуправления городских округов, городских и сельских поселений.</w:t>
            </w:r>
          </w:p>
        </w:tc>
      </w:tr>
      <w:tr w:rsidR="00170723" w14:paraId="4877083B" w14:textId="77777777">
        <w:tc>
          <w:tcPr>
            <w:tcW w:w="709" w:type="dxa"/>
          </w:tcPr>
          <w:p w14:paraId="255E44BF" w14:textId="48ABFEF6" w:rsidR="00170723" w:rsidRPr="00B30C4C" w:rsidRDefault="00B30C4C">
            <w:pPr>
              <w:pStyle w:val="ConsPlusNormal"/>
              <w:rPr>
                <w:rFonts w:ascii="Times New Roman" w:hAnsi="Times New Roman" w:cs="Times New Roman"/>
                <w:sz w:val="28"/>
                <w:szCs w:val="28"/>
              </w:rPr>
            </w:pPr>
            <w:r w:rsidRPr="00B30C4C">
              <w:rPr>
                <w:rFonts w:ascii="Times New Roman" w:hAnsi="Times New Roman" w:cs="Times New Roman"/>
                <w:sz w:val="28"/>
                <w:szCs w:val="28"/>
              </w:rPr>
              <w:t>1</w:t>
            </w:r>
            <w:r w:rsidR="00170723" w:rsidRPr="00B30C4C">
              <w:rPr>
                <w:rFonts w:ascii="Times New Roman" w:hAnsi="Times New Roman" w:cs="Times New Roman"/>
                <w:sz w:val="28"/>
                <w:szCs w:val="28"/>
              </w:rPr>
              <w:t>.4</w:t>
            </w:r>
          </w:p>
        </w:tc>
        <w:tc>
          <w:tcPr>
            <w:tcW w:w="9530" w:type="dxa"/>
            <w:gridSpan w:val="8"/>
          </w:tcPr>
          <w:p w14:paraId="2C801374" w14:textId="77777777" w:rsidR="00170723" w:rsidRPr="00B30C4C" w:rsidRDefault="00170723">
            <w:pPr>
              <w:pStyle w:val="ConsPlusNormal"/>
              <w:rPr>
                <w:rFonts w:ascii="Times New Roman" w:hAnsi="Times New Roman" w:cs="Times New Roman"/>
                <w:sz w:val="28"/>
                <w:szCs w:val="28"/>
              </w:rPr>
            </w:pPr>
            <w:r w:rsidRPr="00B30C4C">
              <w:rPr>
                <w:rFonts w:ascii="Times New Roman" w:hAnsi="Times New Roman" w:cs="Times New Roman"/>
                <w:sz w:val="28"/>
                <w:szCs w:val="28"/>
              </w:rPr>
              <w:t>Объекты в области водоснабжения (за исключением муниципального района)</w:t>
            </w:r>
          </w:p>
        </w:tc>
      </w:tr>
      <w:tr w:rsidR="00170723" w14:paraId="4F00C4F3" w14:textId="77777777">
        <w:tc>
          <w:tcPr>
            <w:tcW w:w="709" w:type="dxa"/>
            <w:vMerge w:val="restart"/>
            <w:tcBorders>
              <w:bottom w:val="nil"/>
            </w:tcBorders>
          </w:tcPr>
          <w:p w14:paraId="19839707" w14:textId="6BB8CB13" w:rsidR="00170723" w:rsidRPr="00B30C4C" w:rsidRDefault="00B30C4C">
            <w:pPr>
              <w:pStyle w:val="ConsPlusNormal"/>
              <w:rPr>
                <w:rFonts w:ascii="Times New Roman" w:hAnsi="Times New Roman" w:cs="Times New Roman"/>
                <w:sz w:val="28"/>
                <w:szCs w:val="28"/>
              </w:rPr>
            </w:pPr>
            <w:r w:rsidRPr="00B30C4C">
              <w:rPr>
                <w:rFonts w:ascii="Times New Roman" w:hAnsi="Times New Roman" w:cs="Times New Roman"/>
                <w:sz w:val="28"/>
                <w:szCs w:val="28"/>
              </w:rPr>
              <w:t>1</w:t>
            </w:r>
            <w:r w:rsidR="00170723" w:rsidRPr="00B30C4C">
              <w:rPr>
                <w:rFonts w:ascii="Times New Roman" w:hAnsi="Times New Roman" w:cs="Times New Roman"/>
                <w:sz w:val="28"/>
                <w:szCs w:val="28"/>
              </w:rPr>
              <w:t>.4.1</w:t>
            </w:r>
          </w:p>
        </w:tc>
        <w:tc>
          <w:tcPr>
            <w:tcW w:w="2127" w:type="dxa"/>
            <w:vMerge w:val="restart"/>
          </w:tcPr>
          <w:p w14:paraId="6845A7FB" w14:textId="77777777" w:rsidR="00170723" w:rsidRPr="00B30C4C" w:rsidRDefault="00170723">
            <w:pPr>
              <w:pStyle w:val="ConsPlusNormal"/>
              <w:rPr>
                <w:rFonts w:ascii="Times New Roman" w:hAnsi="Times New Roman" w:cs="Times New Roman"/>
                <w:sz w:val="28"/>
                <w:szCs w:val="28"/>
              </w:rPr>
            </w:pPr>
            <w:r w:rsidRPr="00B30C4C">
              <w:rPr>
                <w:rFonts w:ascii="Times New Roman" w:hAnsi="Times New Roman" w:cs="Times New Roman"/>
                <w:sz w:val="28"/>
                <w:szCs w:val="28"/>
              </w:rPr>
              <w:t>Объекты водоснабжения:</w:t>
            </w:r>
          </w:p>
          <w:p w14:paraId="534A2A1D" w14:textId="77777777" w:rsidR="00170723" w:rsidRPr="00B30C4C" w:rsidRDefault="00170723">
            <w:pPr>
              <w:pStyle w:val="ConsPlusNormal"/>
              <w:rPr>
                <w:rFonts w:ascii="Times New Roman" w:hAnsi="Times New Roman" w:cs="Times New Roman"/>
                <w:sz w:val="28"/>
                <w:szCs w:val="28"/>
              </w:rPr>
            </w:pPr>
            <w:r w:rsidRPr="00B30C4C">
              <w:rPr>
                <w:rFonts w:ascii="Times New Roman" w:hAnsi="Times New Roman" w:cs="Times New Roman"/>
                <w:sz w:val="28"/>
                <w:szCs w:val="28"/>
              </w:rPr>
              <w:t>- водозабор;</w:t>
            </w:r>
          </w:p>
          <w:p w14:paraId="5F3E83E2" w14:textId="77777777" w:rsidR="00170723" w:rsidRPr="00B30C4C" w:rsidRDefault="00170723">
            <w:pPr>
              <w:pStyle w:val="ConsPlusNormal"/>
              <w:rPr>
                <w:rFonts w:ascii="Times New Roman" w:hAnsi="Times New Roman" w:cs="Times New Roman"/>
                <w:sz w:val="28"/>
                <w:szCs w:val="28"/>
              </w:rPr>
            </w:pPr>
            <w:r w:rsidRPr="00B30C4C">
              <w:rPr>
                <w:rFonts w:ascii="Times New Roman" w:hAnsi="Times New Roman" w:cs="Times New Roman"/>
                <w:sz w:val="28"/>
                <w:szCs w:val="28"/>
              </w:rPr>
              <w:t>- водопроводные очистные сооружения;</w:t>
            </w:r>
          </w:p>
          <w:p w14:paraId="7C565DC6" w14:textId="77777777" w:rsidR="00170723" w:rsidRPr="00B30C4C" w:rsidRDefault="00170723">
            <w:pPr>
              <w:pStyle w:val="ConsPlusNormal"/>
              <w:rPr>
                <w:rFonts w:ascii="Times New Roman" w:hAnsi="Times New Roman" w:cs="Times New Roman"/>
                <w:sz w:val="28"/>
                <w:szCs w:val="28"/>
              </w:rPr>
            </w:pPr>
            <w:r w:rsidRPr="00B30C4C">
              <w:rPr>
                <w:rFonts w:ascii="Times New Roman" w:hAnsi="Times New Roman" w:cs="Times New Roman"/>
                <w:sz w:val="28"/>
                <w:szCs w:val="28"/>
              </w:rPr>
              <w:t>- насосная станция;</w:t>
            </w:r>
          </w:p>
          <w:p w14:paraId="18586B9E" w14:textId="77777777" w:rsidR="00170723" w:rsidRPr="00B30C4C" w:rsidRDefault="00170723">
            <w:pPr>
              <w:pStyle w:val="ConsPlusNormal"/>
              <w:rPr>
                <w:rFonts w:ascii="Times New Roman" w:hAnsi="Times New Roman" w:cs="Times New Roman"/>
                <w:sz w:val="28"/>
                <w:szCs w:val="28"/>
              </w:rPr>
            </w:pPr>
            <w:r w:rsidRPr="00B30C4C">
              <w:rPr>
                <w:rFonts w:ascii="Times New Roman" w:hAnsi="Times New Roman" w:cs="Times New Roman"/>
                <w:sz w:val="28"/>
                <w:szCs w:val="28"/>
              </w:rPr>
              <w:t>- водонапорная башня;</w:t>
            </w:r>
          </w:p>
          <w:p w14:paraId="13255B73" w14:textId="77777777" w:rsidR="00170723" w:rsidRPr="00B30C4C" w:rsidRDefault="00170723">
            <w:pPr>
              <w:pStyle w:val="ConsPlusNormal"/>
              <w:rPr>
                <w:rFonts w:ascii="Times New Roman" w:hAnsi="Times New Roman" w:cs="Times New Roman"/>
                <w:sz w:val="28"/>
                <w:szCs w:val="28"/>
              </w:rPr>
            </w:pPr>
            <w:r w:rsidRPr="00B30C4C">
              <w:rPr>
                <w:rFonts w:ascii="Times New Roman" w:hAnsi="Times New Roman" w:cs="Times New Roman"/>
                <w:sz w:val="28"/>
                <w:szCs w:val="28"/>
              </w:rPr>
              <w:t>- резервуар;</w:t>
            </w:r>
          </w:p>
          <w:p w14:paraId="1B321675" w14:textId="77777777" w:rsidR="00170723" w:rsidRPr="00B30C4C" w:rsidRDefault="00170723">
            <w:pPr>
              <w:pStyle w:val="ConsPlusNormal"/>
              <w:rPr>
                <w:rFonts w:ascii="Times New Roman" w:hAnsi="Times New Roman" w:cs="Times New Roman"/>
                <w:sz w:val="28"/>
                <w:szCs w:val="28"/>
              </w:rPr>
            </w:pPr>
            <w:r w:rsidRPr="00B30C4C">
              <w:rPr>
                <w:rFonts w:ascii="Times New Roman" w:hAnsi="Times New Roman" w:cs="Times New Roman"/>
                <w:sz w:val="28"/>
                <w:szCs w:val="28"/>
              </w:rPr>
              <w:t xml:space="preserve">- артезианская </w:t>
            </w:r>
            <w:r w:rsidRPr="00B30C4C">
              <w:rPr>
                <w:rFonts w:ascii="Times New Roman" w:hAnsi="Times New Roman" w:cs="Times New Roman"/>
                <w:sz w:val="28"/>
                <w:szCs w:val="28"/>
              </w:rPr>
              <w:lastRenderedPageBreak/>
              <w:t>скважина и иные объекты водоснабжения, обеспечивающие забор, водоподготовку, подачу питьевой воды абонентам.</w:t>
            </w:r>
          </w:p>
        </w:tc>
        <w:tc>
          <w:tcPr>
            <w:tcW w:w="1134" w:type="dxa"/>
            <w:vMerge w:val="restart"/>
          </w:tcPr>
          <w:p w14:paraId="6B944B83"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lastRenderedPageBreak/>
              <w:t>л/</w:t>
            </w:r>
            <w:proofErr w:type="spellStart"/>
            <w:r w:rsidRPr="00B30C4C">
              <w:rPr>
                <w:rFonts w:ascii="Times New Roman" w:hAnsi="Times New Roman" w:cs="Times New Roman"/>
                <w:sz w:val="28"/>
                <w:szCs w:val="28"/>
              </w:rPr>
              <w:t>сут</w:t>
            </w:r>
            <w:proofErr w:type="spellEnd"/>
            <w:r w:rsidRPr="00B30C4C">
              <w:rPr>
                <w:rFonts w:ascii="Times New Roman" w:hAnsi="Times New Roman" w:cs="Times New Roman"/>
                <w:sz w:val="28"/>
                <w:szCs w:val="28"/>
              </w:rPr>
              <w:t>.</w:t>
            </w:r>
          </w:p>
        </w:tc>
        <w:tc>
          <w:tcPr>
            <w:tcW w:w="3344" w:type="dxa"/>
            <w:gridSpan w:val="4"/>
          </w:tcPr>
          <w:p w14:paraId="3321C598"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 xml:space="preserve">по заданию на проектирование для населенных пунктов по укрупненным показателям объемов водопотребления на 1 человека в зависимости от степени благоустройства </w:t>
            </w:r>
            <w:hyperlink w:anchor="P685" w:history="1">
              <w:r w:rsidRPr="00B30C4C">
                <w:rPr>
                  <w:rFonts w:ascii="Times New Roman" w:hAnsi="Times New Roman" w:cs="Times New Roman"/>
                  <w:color w:val="0000FF"/>
                  <w:sz w:val="28"/>
                  <w:szCs w:val="28"/>
                </w:rPr>
                <w:t>&lt;*&gt;</w:t>
              </w:r>
            </w:hyperlink>
          </w:p>
        </w:tc>
        <w:tc>
          <w:tcPr>
            <w:tcW w:w="2925" w:type="dxa"/>
            <w:gridSpan w:val="2"/>
          </w:tcPr>
          <w:p w14:paraId="31A62C5D"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не нормируется</w:t>
            </w:r>
          </w:p>
        </w:tc>
      </w:tr>
      <w:tr w:rsidR="00170723" w14:paraId="5E6FAF39" w14:textId="77777777">
        <w:tc>
          <w:tcPr>
            <w:tcW w:w="709" w:type="dxa"/>
            <w:vMerge/>
            <w:tcBorders>
              <w:bottom w:val="nil"/>
            </w:tcBorders>
          </w:tcPr>
          <w:p w14:paraId="6B907DF5" w14:textId="77777777" w:rsidR="00170723" w:rsidRPr="00B30C4C" w:rsidRDefault="00170723">
            <w:pPr>
              <w:rPr>
                <w:rFonts w:ascii="Times New Roman" w:hAnsi="Times New Roman" w:cs="Times New Roman"/>
                <w:sz w:val="28"/>
                <w:szCs w:val="28"/>
              </w:rPr>
            </w:pPr>
          </w:p>
        </w:tc>
        <w:tc>
          <w:tcPr>
            <w:tcW w:w="2127" w:type="dxa"/>
            <w:vMerge/>
          </w:tcPr>
          <w:p w14:paraId="213D1E7C" w14:textId="77777777" w:rsidR="00170723" w:rsidRPr="00B30C4C" w:rsidRDefault="00170723">
            <w:pPr>
              <w:rPr>
                <w:rFonts w:ascii="Times New Roman" w:hAnsi="Times New Roman" w:cs="Times New Roman"/>
                <w:sz w:val="28"/>
                <w:szCs w:val="28"/>
              </w:rPr>
            </w:pPr>
          </w:p>
        </w:tc>
        <w:tc>
          <w:tcPr>
            <w:tcW w:w="1134" w:type="dxa"/>
            <w:vMerge/>
          </w:tcPr>
          <w:p w14:paraId="40C745E7" w14:textId="77777777" w:rsidR="00170723" w:rsidRPr="00B30C4C" w:rsidRDefault="00170723">
            <w:pPr>
              <w:rPr>
                <w:rFonts w:ascii="Times New Roman" w:hAnsi="Times New Roman" w:cs="Times New Roman"/>
                <w:sz w:val="28"/>
                <w:szCs w:val="28"/>
              </w:rPr>
            </w:pPr>
          </w:p>
        </w:tc>
        <w:tc>
          <w:tcPr>
            <w:tcW w:w="1473" w:type="dxa"/>
            <w:gridSpan w:val="2"/>
          </w:tcPr>
          <w:p w14:paraId="37D17401"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застройка зданиями, оборудованными внутренни</w:t>
            </w:r>
            <w:r w:rsidRPr="00B30C4C">
              <w:rPr>
                <w:rFonts w:ascii="Times New Roman" w:hAnsi="Times New Roman" w:cs="Times New Roman"/>
                <w:sz w:val="28"/>
                <w:szCs w:val="28"/>
              </w:rPr>
              <w:lastRenderedPageBreak/>
              <w:t>м водопроводом и канализацией, с ванными и местными водонагревателями</w:t>
            </w:r>
          </w:p>
        </w:tc>
        <w:tc>
          <w:tcPr>
            <w:tcW w:w="1871" w:type="dxa"/>
            <w:gridSpan w:val="2"/>
          </w:tcPr>
          <w:p w14:paraId="795C0FF8"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lastRenderedPageBreak/>
              <w:t>то же, с централизованным горячим водоснабжением</w:t>
            </w:r>
          </w:p>
        </w:tc>
        <w:tc>
          <w:tcPr>
            <w:tcW w:w="2925" w:type="dxa"/>
            <w:gridSpan w:val="2"/>
          </w:tcPr>
          <w:p w14:paraId="5BDD937B" w14:textId="77777777" w:rsidR="00170723" w:rsidRPr="00B30C4C" w:rsidRDefault="00170723">
            <w:pPr>
              <w:pStyle w:val="ConsPlusNormal"/>
              <w:rPr>
                <w:rFonts w:ascii="Times New Roman" w:hAnsi="Times New Roman" w:cs="Times New Roman"/>
                <w:sz w:val="28"/>
                <w:szCs w:val="28"/>
              </w:rPr>
            </w:pPr>
          </w:p>
        </w:tc>
      </w:tr>
      <w:tr w:rsidR="00170723" w14:paraId="23A6113A" w14:textId="77777777">
        <w:tc>
          <w:tcPr>
            <w:tcW w:w="709" w:type="dxa"/>
            <w:vMerge/>
            <w:tcBorders>
              <w:bottom w:val="nil"/>
            </w:tcBorders>
          </w:tcPr>
          <w:p w14:paraId="7DA1F9DE" w14:textId="77777777" w:rsidR="00170723" w:rsidRPr="00B30C4C" w:rsidRDefault="00170723">
            <w:pPr>
              <w:rPr>
                <w:rFonts w:ascii="Times New Roman" w:hAnsi="Times New Roman" w:cs="Times New Roman"/>
                <w:sz w:val="28"/>
                <w:szCs w:val="28"/>
              </w:rPr>
            </w:pPr>
          </w:p>
        </w:tc>
        <w:tc>
          <w:tcPr>
            <w:tcW w:w="2127" w:type="dxa"/>
            <w:vMerge/>
          </w:tcPr>
          <w:p w14:paraId="49FBA386" w14:textId="77777777" w:rsidR="00170723" w:rsidRPr="00B30C4C" w:rsidRDefault="00170723">
            <w:pPr>
              <w:rPr>
                <w:rFonts w:ascii="Times New Roman" w:hAnsi="Times New Roman" w:cs="Times New Roman"/>
                <w:sz w:val="28"/>
                <w:szCs w:val="28"/>
              </w:rPr>
            </w:pPr>
          </w:p>
        </w:tc>
        <w:tc>
          <w:tcPr>
            <w:tcW w:w="1134" w:type="dxa"/>
            <w:vMerge/>
          </w:tcPr>
          <w:p w14:paraId="55BD187B" w14:textId="77777777" w:rsidR="00170723" w:rsidRPr="00B30C4C" w:rsidRDefault="00170723">
            <w:pPr>
              <w:rPr>
                <w:rFonts w:ascii="Times New Roman" w:hAnsi="Times New Roman" w:cs="Times New Roman"/>
                <w:sz w:val="28"/>
                <w:szCs w:val="28"/>
              </w:rPr>
            </w:pPr>
          </w:p>
        </w:tc>
        <w:tc>
          <w:tcPr>
            <w:tcW w:w="1473" w:type="dxa"/>
            <w:gridSpan w:val="2"/>
          </w:tcPr>
          <w:p w14:paraId="5261077D"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140</w:t>
            </w:r>
          </w:p>
        </w:tc>
        <w:tc>
          <w:tcPr>
            <w:tcW w:w="1871" w:type="dxa"/>
            <w:gridSpan w:val="2"/>
          </w:tcPr>
          <w:p w14:paraId="6F693A52"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195</w:t>
            </w:r>
          </w:p>
        </w:tc>
        <w:tc>
          <w:tcPr>
            <w:tcW w:w="2925" w:type="dxa"/>
            <w:gridSpan w:val="2"/>
          </w:tcPr>
          <w:p w14:paraId="32EF5BEB" w14:textId="77777777" w:rsidR="00170723" w:rsidRPr="00B30C4C" w:rsidRDefault="00170723">
            <w:pPr>
              <w:pStyle w:val="ConsPlusNormal"/>
              <w:rPr>
                <w:rFonts w:ascii="Times New Roman" w:hAnsi="Times New Roman" w:cs="Times New Roman"/>
                <w:sz w:val="28"/>
                <w:szCs w:val="28"/>
              </w:rPr>
            </w:pPr>
          </w:p>
        </w:tc>
      </w:tr>
      <w:tr w:rsidR="00170723" w14:paraId="5279641A" w14:textId="77777777">
        <w:tblPrEx>
          <w:tblBorders>
            <w:insideH w:val="nil"/>
          </w:tblBorders>
        </w:tblPrEx>
        <w:tc>
          <w:tcPr>
            <w:tcW w:w="709" w:type="dxa"/>
            <w:vMerge/>
            <w:tcBorders>
              <w:bottom w:val="nil"/>
            </w:tcBorders>
          </w:tcPr>
          <w:p w14:paraId="34EFA328" w14:textId="77777777" w:rsidR="00170723" w:rsidRPr="00B30C4C" w:rsidRDefault="00170723">
            <w:pPr>
              <w:rPr>
                <w:rFonts w:ascii="Times New Roman" w:hAnsi="Times New Roman" w:cs="Times New Roman"/>
                <w:sz w:val="28"/>
                <w:szCs w:val="28"/>
              </w:rPr>
            </w:pPr>
          </w:p>
        </w:tc>
        <w:tc>
          <w:tcPr>
            <w:tcW w:w="9530" w:type="dxa"/>
            <w:gridSpan w:val="8"/>
            <w:tcBorders>
              <w:bottom w:val="nil"/>
            </w:tcBorders>
          </w:tcPr>
          <w:p w14:paraId="6852FB23" w14:textId="77777777" w:rsidR="00170723" w:rsidRPr="00B30C4C" w:rsidRDefault="00170723">
            <w:pPr>
              <w:pStyle w:val="ConsPlusNormal"/>
              <w:jc w:val="both"/>
              <w:rPr>
                <w:rFonts w:ascii="Times New Roman" w:hAnsi="Times New Roman" w:cs="Times New Roman"/>
                <w:sz w:val="28"/>
                <w:szCs w:val="28"/>
              </w:rPr>
            </w:pPr>
            <w:bookmarkStart w:id="16" w:name="P685"/>
            <w:bookmarkEnd w:id="16"/>
            <w:r w:rsidRPr="00B30C4C">
              <w:rPr>
                <w:rFonts w:ascii="Times New Roman" w:hAnsi="Times New Roman" w:cs="Times New Roman"/>
                <w:sz w:val="28"/>
                <w:szCs w:val="28"/>
              </w:rPr>
              <w:t>&lt;*&gt; Используется для предварительных расчетов количества и мощности отдельных объектов системы водоснабжения. Задачи развития системы водоснабжения решаются в схемах водоснабжения, разрабатываемых и утверждаемых органами местного самоуправления городских округов, городских и сельских поселений.</w:t>
            </w:r>
          </w:p>
        </w:tc>
      </w:tr>
      <w:tr w:rsidR="00170723" w14:paraId="689F29B5" w14:textId="77777777">
        <w:tblPrEx>
          <w:tblBorders>
            <w:insideH w:val="nil"/>
          </w:tblBorders>
        </w:tblPrEx>
        <w:tc>
          <w:tcPr>
            <w:tcW w:w="10239" w:type="dxa"/>
            <w:gridSpan w:val="9"/>
            <w:tcBorders>
              <w:top w:val="nil"/>
            </w:tcBorders>
          </w:tcPr>
          <w:p w14:paraId="160212FD" w14:textId="49D50129" w:rsidR="00170723" w:rsidRPr="00E74F11" w:rsidRDefault="00170723">
            <w:pPr>
              <w:pStyle w:val="ConsPlusNormal"/>
              <w:jc w:val="both"/>
              <w:rPr>
                <w:rFonts w:ascii="Times New Roman" w:hAnsi="Times New Roman" w:cs="Times New Roman"/>
                <w:strike/>
                <w:sz w:val="28"/>
                <w:szCs w:val="28"/>
              </w:rPr>
            </w:pPr>
          </w:p>
        </w:tc>
      </w:tr>
      <w:tr w:rsidR="00170723" w14:paraId="38E50ED2" w14:textId="77777777">
        <w:tc>
          <w:tcPr>
            <w:tcW w:w="709" w:type="dxa"/>
          </w:tcPr>
          <w:p w14:paraId="3D0FEEA1" w14:textId="3F4A2937" w:rsidR="00170723" w:rsidRPr="00B30C4C" w:rsidRDefault="00B30C4C">
            <w:pPr>
              <w:pStyle w:val="ConsPlusNormal"/>
              <w:rPr>
                <w:rFonts w:ascii="Times New Roman" w:hAnsi="Times New Roman" w:cs="Times New Roman"/>
                <w:sz w:val="28"/>
                <w:szCs w:val="28"/>
              </w:rPr>
            </w:pPr>
            <w:r w:rsidRPr="00B30C4C">
              <w:rPr>
                <w:rFonts w:ascii="Times New Roman" w:hAnsi="Times New Roman" w:cs="Times New Roman"/>
                <w:sz w:val="28"/>
                <w:szCs w:val="28"/>
              </w:rPr>
              <w:t>1</w:t>
            </w:r>
            <w:r w:rsidR="00170723" w:rsidRPr="00B30C4C">
              <w:rPr>
                <w:rFonts w:ascii="Times New Roman" w:hAnsi="Times New Roman" w:cs="Times New Roman"/>
                <w:sz w:val="28"/>
                <w:szCs w:val="28"/>
              </w:rPr>
              <w:t>.5</w:t>
            </w:r>
          </w:p>
        </w:tc>
        <w:tc>
          <w:tcPr>
            <w:tcW w:w="9530" w:type="dxa"/>
            <w:gridSpan w:val="8"/>
          </w:tcPr>
          <w:p w14:paraId="27426337" w14:textId="77777777" w:rsidR="00170723" w:rsidRPr="00B30C4C" w:rsidRDefault="00170723">
            <w:pPr>
              <w:pStyle w:val="ConsPlusNormal"/>
              <w:rPr>
                <w:rFonts w:ascii="Times New Roman" w:hAnsi="Times New Roman" w:cs="Times New Roman"/>
                <w:sz w:val="28"/>
                <w:szCs w:val="28"/>
              </w:rPr>
            </w:pPr>
            <w:r w:rsidRPr="00B30C4C">
              <w:rPr>
                <w:rFonts w:ascii="Times New Roman" w:hAnsi="Times New Roman" w:cs="Times New Roman"/>
                <w:sz w:val="28"/>
                <w:szCs w:val="28"/>
              </w:rPr>
              <w:t>Объекты в области водоотведения (за исключением муниципального района)</w:t>
            </w:r>
          </w:p>
        </w:tc>
      </w:tr>
      <w:tr w:rsidR="00170723" w14:paraId="12E896B3" w14:textId="77777777">
        <w:tc>
          <w:tcPr>
            <w:tcW w:w="709" w:type="dxa"/>
            <w:vMerge w:val="restart"/>
            <w:tcBorders>
              <w:bottom w:val="nil"/>
            </w:tcBorders>
          </w:tcPr>
          <w:p w14:paraId="46765FF6" w14:textId="18DC1733" w:rsidR="00170723" w:rsidRPr="00B30C4C" w:rsidRDefault="00B30C4C">
            <w:pPr>
              <w:pStyle w:val="ConsPlusNormal"/>
              <w:rPr>
                <w:rFonts w:ascii="Times New Roman" w:hAnsi="Times New Roman" w:cs="Times New Roman"/>
                <w:sz w:val="28"/>
                <w:szCs w:val="28"/>
              </w:rPr>
            </w:pPr>
            <w:r w:rsidRPr="00B30C4C">
              <w:rPr>
                <w:rFonts w:ascii="Times New Roman" w:hAnsi="Times New Roman" w:cs="Times New Roman"/>
                <w:sz w:val="28"/>
                <w:szCs w:val="28"/>
              </w:rPr>
              <w:t>1</w:t>
            </w:r>
            <w:r w:rsidR="00170723" w:rsidRPr="00B30C4C">
              <w:rPr>
                <w:rFonts w:ascii="Times New Roman" w:hAnsi="Times New Roman" w:cs="Times New Roman"/>
                <w:sz w:val="28"/>
                <w:szCs w:val="28"/>
              </w:rPr>
              <w:t>.5.1</w:t>
            </w:r>
          </w:p>
        </w:tc>
        <w:tc>
          <w:tcPr>
            <w:tcW w:w="2127" w:type="dxa"/>
            <w:vMerge w:val="restart"/>
          </w:tcPr>
          <w:p w14:paraId="464C39C2" w14:textId="77777777" w:rsidR="00170723" w:rsidRPr="00B30C4C" w:rsidRDefault="00170723">
            <w:pPr>
              <w:pStyle w:val="ConsPlusNormal"/>
              <w:rPr>
                <w:rFonts w:ascii="Times New Roman" w:hAnsi="Times New Roman" w:cs="Times New Roman"/>
                <w:sz w:val="28"/>
                <w:szCs w:val="28"/>
              </w:rPr>
            </w:pPr>
            <w:r w:rsidRPr="00B30C4C">
              <w:rPr>
                <w:rFonts w:ascii="Times New Roman" w:hAnsi="Times New Roman" w:cs="Times New Roman"/>
                <w:sz w:val="28"/>
                <w:szCs w:val="28"/>
              </w:rPr>
              <w:t>Объекты водоотведения:</w:t>
            </w:r>
          </w:p>
          <w:p w14:paraId="755095B3" w14:textId="77777777" w:rsidR="00170723" w:rsidRPr="00B30C4C" w:rsidRDefault="00170723">
            <w:pPr>
              <w:pStyle w:val="ConsPlusNormal"/>
              <w:rPr>
                <w:rFonts w:ascii="Times New Roman" w:hAnsi="Times New Roman" w:cs="Times New Roman"/>
                <w:sz w:val="28"/>
                <w:szCs w:val="28"/>
              </w:rPr>
            </w:pPr>
            <w:r w:rsidRPr="00B30C4C">
              <w:rPr>
                <w:rFonts w:ascii="Times New Roman" w:hAnsi="Times New Roman" w:cs="Times New Roman"/>
                <w:sz w:val="28"/>
                <w:szCs w:val="28"/>
              </w:rPr>
              <w:t>- очистные сооружения (КОС);</w:t>
            </w:r>
          </w:p>
          <w:p w14:paraId="2F8BE625" w14:textId="77777777" w:rsidR="00170723" w:rsidRPr="00B30C4C" w:rsidRDefault="00170723">
            <w:pPr>
              <w:pStyle w:val="ConsPlusNormal"/>
              <w:rPr>
                <w:rFonts w:ascii="Times New Roman" w:hAnsi="Times New Roman" w:cs="Times New Roman"/>
                <w:sz w:val="28"/>
                <w:szCs w:val="28"/>
              </w:rPr>
            </w:pPr>
            <w:r w:rsidRPr="00B30C4C">
              <w:rPr>
                <w:rFonts w:ascii="Times New Roman" w:hAnsi="Times New Roman" w:cs="Times New Roman"/>
                <w:sz w:val="28"/>
                <w:szCs w:val="28"/>
              </w:rPr>
              <w:t>- канализационная насосная станция (КНС) и иные объекты водоотведения, обеспечивающие прием, транспортировку и очистку сточных вод.</w:t>
            </w:r>
          </w:p>
        </w:tc>
        <w:tc>
          <w:tcPr>
            <w:tcW w:w="1134" w:type="dxa"/>
            <w:vMerge w:val="restart"/>
          </w:tcPr>
          <w:p w14:paraId="2508E57F"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л/</w:t>
            </w:r>
            <w:proofErr w:type="spellStart"/>
            <w:r w:rsidRPr="00B30C4C">
              <w:rPr>
                <w:rFonts w:ascii="Times New Roman" w:hAnsi="Times New Roman" w:cs="Times New Roman"/>
                <w:sz w:val="28"/>
                <w:szCs w:val="28"/>
              </w:rPr>
              <w:t>сут</w:t>
            </w:r>
            <w:proofErr w:type="spellEnd"/>
            <w:r w:rsidRPr="00B30C4C">
              <w:rPr>
                <w:rFonts w:ascii="Times New Roman" w:hAnsi="Times New Roman" w:cs="Times New Roman"/>
                <w:sz w:val="28"/>
                <w:szCs w:val="28"/>
              </w:rPr>
              <w:t>.</w:t>
            </w:r>
          </w:p>
        </w:tc>
        <w:tc>
          <w:tcPr>
            <w:tcW w:w="3344" w:type="dxa"/>
            <w:gridSpan w:val="4"/>
          </w:tcPr>
          <w:p w14:paraId="6158FA9F"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 xml:space="preserve">по заданию на проектирование для населенных пунктов по укрупненным показателям объемов водоотведения на 1 человека в зависимости от степени благоустройства </w:t>
            </w:r>
            <w:hyperlink w:anchor="P704" w:history="1">
              <w:r w:rsidRPr="00B30C4C">
                <w:rPr>
                  <w:rFonts w:ascii="Times New Roman" w:hAnsi="Times New Roman" w:cs="Times New Roman"/>
                  <w:color w:val="0000FF"/>
                  <w:sz w:val="28"/>
                  <w:szCs w:val="28"/>
                </w:rPr>
                <w:t>&lt;*&gt;</w:t>
              </w:r>
            </w:hyperlink>
          </w:p>
        </w:tc>
        <w:tc>
          <w:tcPr>
            <w:tcW w:w="2925" w:type="dxa"/>
            <w:gridSpan w:val="2"/>
          </w:tcPr>
          <w:p w14:paraId="2D939C86"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не нормируется</w:t>
            </w:r>
          </w:p>
        </w:tc>
      </w:tr>
      <w:tr w:rsidR="00170723" w14:paraId="575620FA" w14:textId="77777777">
        <w:tc>
          <w:tcPr>
            <w:tcW w:w="709" w:type="dxa"/>
            <w:vMerge/>
            <w:tcBorders>
              <w:bottom w:val="nil"/>
            </w:tcBorders>
          </w:tcPr>
          <w:p w14:paraId="7FEA1895" w14:textId="77777777" w:rsidR="00170723" w:rsidRPr="00B30C4C" w:rsidRDefault="00170723">
            <w:pPr>
              <w:rPr>
                <w:rFonts w:ascii="Times New Roman" w:hAnsi="Times New Roman" w:cs="Times New Roman"/>
                <w:sz w:val="28"/>
                <w:szCs w:val="28"/>
              </w:rPr>
            </w:pPr>
          </w:p>
        </w:tc>
        <w:tc>
          <w:tcPr>
            <w:tcW w:w="2127" w:type="dxa"/>
            <w:vMerge/>
          </w:tcPr>
          <w:p w14:paraId="52BDF7E0" w14:textId="77777777" w:rsidR="00170723" w:rsidRPr="00B30C4C" w:rsidRDefault="00170723">
            <w:pPr>
              <w:rPr>
                <w:rFonts w:ascii="Times New Roman" w:hAnsi="Times New Roman" w:cs="Times New Roman"/>
                <w:sz w:val="28"/>
                <w:szCs w:val="28"/>
              </w:rPr>
            </w:pPr>
          </w:p>
        </w:tc>
        <w:tc>
          <w:tcPr>
            <w:tcW w:w="1134" w:type="dxa"/>
            <w:vMerge/>
          </w:tcPr>
          <w:p w14:paraId="5CDB2E01" w14:textId="77777777" w:rsidR="00170723" w:rsidRPr="00B30C4C" w:rsidRDefault="00170723">
            <w:pPr>
              <w:rPr>
                <w:rFonts w:ascii="Times New Roman" w:hAnsi="Times New Roman" w:cs="Times New Roman"/>
                <w:sz w:val="28"/>
                <w:szCs w:val="28"/>
              </w:rPr>
            </w:pPr>
          </w:p>
        </w:tc>
        <w:tc>
          <w:tcPr>
            <w:tcW w:w="1473" w:type="dxa"/>
            <w:gridSpan w:val="2"/>
          </w:tcPr>
          <w:p w14:paraId="5F80D033"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застройка зданиями, оборудованными внутренним водопроводом и канализацией, с ванными и местными водонагрев</w:t>
            </w:r>
            <w:r w:rsidRPr="00B30C4C">
              <w:rPr>
                <w:rFonts w:ascii="Times New Roman" w:hAnsi="Times New Roman" w:cs="Times New Roman"/>
                <w:sz w:val="28"/>
                <w:szCs w:val="28"/>
              </w:rPr>
              <w:lastRenderedPageBreak/>
              <w:t>ателями</w:t>
            </w:r>
          </w:p>
        </w:tc>
        <w:tc>
          <w:tcPr>
            <w:tcW w:w="1871" w:type="dxa"/>
            <w:gridSpan w:val="2"/>
          </w:tcPr>
          <w:p w14:paraId="6BC02DAF"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lastRenderedPageBreak/>
              <w:t>то же, с централизованным горячим водоснабжением</w:t>
            </w:r>
          </w:p>
        </w:tc>
        <w:tc>
          <w:tcPr>
            <w:tcW w:w="2925" w:type="dxa"/>
            <w:gridSpan w:val="2"/>
          </w:tcPr>
          <w:p w14:paraId="46A587C3" w14:textId="77777777" w:rsidR="00170723" w:rsidRPr="00B30C4C" w:rsidRDefault="00170723">
            <w:pPr>
              <w:pStyle w:val="ConsPlusNormal"/>
              <w:rPr>
                <w:rFonts w:ascii="Times New Roman" w:hAnsi="Times New Roman" w:cs="Times New Roman"/>
                <w:sz w:val="28"/>
                <w:szCs w:val="28"/>
              </w:rPr>
            </w:pPr>
          </w:p>
        </w:tc>
      </w:tr>
      <w:tr w:rsidR="00170723" w14:paraId="3494437C" w14:textId="77777777">
        <w:tc>
          <w:tcPr>
            <w:tcW w:w="709" w:type="dxa"/>
            <w:vMerge/>
            <w:tcBorders>
              <w:bottom w:val="nil"/>
            </w:tcBorders>
          </w:tcPr>
          <w:p w14:paraId="1E3BE832" w14:textId="77777777" w:rsidR="00170723" w:rsidRPr="00B30C4C" w:rsidRDefault="00170723">
            <w:pPr>
              <w:rPr>
                <w:rFonts w:ascii="Times New Roman" w:hAnsi="Times New Roman" w:cs="Times New Roman"/>
                <w:sz w:val="28"/>
                <w:szCs w:val="28"/>
              </w:rPr>
            </w:pPr>
          </w:p>
        </w:tc>
        <w:tc>
          <w:tcPr>
            <w:tcW w:w="2127" w:type="dxa"/>
          </w:tcPr>
          <w:p w14:paraId="7B4783AD" w14:textId="77777777" w:rsidR="00170723" w:rsidRPr="00B30C4C" w:rsidRDefault="00170723">
            <w:pPr>
              <w:pStyle w:val="ConsPlusNormal"/>
              <w:rPr>
                <w:rFonts w:ascii="Times New Roman" w:hAnsi="Times New Roman" w:cs="Times New Roman"/>
                <w:sz w:val="28"/>
                <w:szCs w:val="28"/>
              </w:rPr>
            </w:pPr>
          </w:p>
        </w:tc>
        <w:tc>
          <w:tcPr>
            <w:tcW w:w="1134" w:type="dxa"/>
          </w:tcPr>
          <w:p w14:paraId="019388ED" w14:textId="77777777" w:rsidR="00170723" w:rsidRDefault="00170723">
            <w:pPr>
              <w:pStyle w:val="ConsPlusNormal"/>
            </w:pPr>
          </w:p>
        </w:tc>
        <w:tc>
          <w:tcPr>
            <w:tcW w:w="1473" w:type="dxa"/>
            <w:gridSpan w:val="2"/>
          </w:tcPr>
          <w:p w14:paraId="13F88FFE"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140</w:t>
            </w:r>
          </w:p>
        </w:tc>
        <w:tc>
          <w:tcPr>
            <w:tcW w:w="1871" w:type="dxa"/>
            <w:gridSpan w:val="2"/>
          </w:tcPr>
          <w:p w14:paraId="41B8B6FA" w14:textId="77777777" w:rsidR="00170723" w:rsidRPr="00B30C4C" w:rsidRDefault="00170723">
            <w:pPr>
              <w:pStyle w:val="ConsPlusNormal"/>
              <w:jc w:val="center"/>
              <w:rPr>
                <w:rFonts w:ascii="Times New Roman" w:hAnsi="Times New Roman" w:cs="Times New Roman"/>
                <w:sz w:val="28"/>
                <w:szCs w:val="28"/>
              </w:rPr>
            </w:pPr>
            <w:r w:rsidRPr="00B30C4C">
              <w:rPr>
                <w:rFonts w:ascii="Times New Roman" w:hAnsi="Times New Roman" w:cs="Times New Roman"/>
                <w:sz w:val="28"/>
                <w:szCs w:val="28"/>
              </w:rPr>
              <w:t>195</w:t>
            </w:r>
          </w:p>
        </w:tc>
        <w:tc>
          <w:tcPr>
            <w:tcW w:w="2925" w:type="dxa"/>
            <w:gridSpan w:val="2"/>
          </w:tcPr>
          <w:p w14:paraId="66506089" w14:textId="77777777" w:rsidR="00170723" w:rsidRDefault="00170723">
            <w:pPr>
              <w:pStyle w:val="ConsPlusNormal"/>
            </w:pPr>
          </w:p>
        </w:tc>
      </w:tr>
      <w:tr w:rsidR="00170723" w14:paraId="665C38B7" w14:textId="77777777">
        <w:tblPrEx>
          <w:tblBorders>
            <w:insideH w:val="nil"/>
          </w:tblBorders>
        </w:tblPrEx>
        <w:tc>
          <w:tcPr>
            <w:tcW w:w="709" w:type="dxa"/>
            <w:vMerge/>
            <w:tcBorders>
              <w:bottom w:val="nil"/>
            </w:tcBorders>
          </w:tcPr>
          <w:p w14:paraId="36EDAC1D" w14:textId="77777777" w:rsidR="00170723" w:rsidRPr="00B30C4C" w:rsidRDefault="00170723">
            <w:pPr>
              <w:rPr>
                <w:rFonts w:ascii="Times New Roman" w:hAnsi="Times New Roman" w:cs="Times New Roman"/>
                <w:sz w:val="28"/>
                <w:szCs w:val="28"/>
              </w:rPr>
            </w:pPr>
          </w:p>
        </w:tc>
        <w:tc>
          <w:tcPr>
            <w:tcW w:w="9530" w:type="dxa"/>
            <w:gridSpan w:val="8"/>
            <w:tcBorders>
              <w:bottom w:val="nil"/>
            </w:tcBorders>
          </w:tcPr>
          <w:p w14:paraId="56F093A0" w14:textId="77777777" w:rsidR="00170723" w:rsidRPr="00B30C4C" w:rsidRDefault="00170723">
            <w:pPr>
              <w:pStyle w:val="ConsPlusNormal"/>
              <w:jc w:val="both"/>
              <w:rPr>
                <w:rFonts w:ascii="Times New Roman" w:hAnsi="Times New Roman" w:cs="Times New Roman"/>
                <w:sz w:val="28"/>
                <w:szCs w:val="28"/>
              </w:rPr>
            </w:pPr>
            <w:bookmarkStart w:id="17" w:name="P704"/>
            <w:bookmarkEnd w:id="17"/>
            <w:r w:rsidRPr="00B30C4C">
              <w:rPr>
                <w:rFonts w:ascii="Times New Roman" w:hAnsi="Times New Roman" w:cs="Times New Roman"/>
                <w:sz w:val="28"/>
                <w:szCs w:val="28"/>
              </w:rPr>
              <w:t>&lt;*&gt; Используется для предварительных расчетов количества и мощности отдельных объектов системы водоотведения. Задачи развития системы водоотведения решаются в схемах водоотведения, разрабатываемых и утверждаемых органами местного самоуправления городских округов, городских и сельских поселений.</w:t>
            </w:r>
          </w:p>
        </w:tc>
      </w:tr>
      <w:tr w:rsidR="00170723" w14:paraId="30CFCB17" w14:textId="77777777">
        <w:tblPrEx>
          <w:tblBorders>
            <w:insideH w:val="nil"/>
          </w:tblBorders>
        </w:tblPrEx>
        <w:tc>
          <w:tcPr>
            <w:tcW w:w="10239" w:type="dxa"/>
            <w:gridSpan w:val="9"/>
            <w:tcBorders>
              <w:top w:val="nil"/>
            </w:tcBorders>
          </w:tcPr>
          <w:p w14:paraId="7AF8AB47" w14:textId="3701598B" w:rsidR="00170723" w:rsidRPr="00E74F11" w:rsidRDefault="00170723">
            <w:pPr>
              <w:pStyle w:val="ConsPlusNormal"/>
              <w:jc w:val="both"/>
              <w:rPr>
                <w:rFonts w:ascii="Times New Roman" w:hAnsi="Times New Roman" w:cs="Times New Roman"/>
                <w:strike/>
                <w:sz w:val="28"/>
                <w:szCs w:val="28"/>
              </w:rPr>
            </w:pPr>
          </w:p>
        </w:tc>
      </w:tr>
    </w:tbl>
    <w:p w14:paraId="2EAEF46B" w14:textId="77777777" w:rsidR="00170723" w:rsidRDefault="00170723">
      <w:pPr>
        <w:sectPr w:rsidR="00170723" w:rsidSect="00E74F11">
          <w:pgSz w:w="11906" w:h="16838"/>
          <w:pgMar w:top="1440" w:right="566" w:bottom="1440" w:left="1133" w:header="0" w:footer="0" w:gutter="0"/>
          <w:cols w:space="720"/>
          <w:docGrid w:linePitch="299"/>
        </w:sectPr>
      </w:pPr>
    </w:p>
    <w:p w14:paraId="1383A8DE" w14:textId="4AE0339C" w:rsidR="00170723" w:rsidRPr="00C24FFE" w:rsidRDefault="00170723">
      <w:pPr>
        <w:pStyle w:val="ConsPlusTitle"/>
        <w:jc w:val="center"/>
        <w:outlineLvl w:val="2"/>
        <w:rPr>
          <w:rFonts w:ascii="Times New Roman" w:hAnsi="Times New Roman" w:cs="Times New Roman"/>
          <w:sz w:val="28"/>
          <w:szCs w:val="28"/>
        </w:rPr>
      </w:pPr>
      <w:bookmarkStart w:id="18" w:name="P1090"/>
      <w:bookmarkEnd w:id="18"/>
      <w:r w:rsidRPr="00C24FFE">
        <w:rPr>
          <w:rFonts w:ascii="Times New Roman" w:hAnsi="Times New Roman" w:cs="Times New Roman"/>
          <w:sz w:val="28"/>
          <w:szCs w:val="28"/>
        </w:rPr>
        <w:lastRenderedPageBreak/>
        <w:t>1.</w:t>
      </w:r>
      <w:r w:rsidR="00EA571E">
        <w:rPr>
          <w:rFonts w:ascii="Times New Roman" w:hAnsi="Times New Roman" w:cs="Times New Roman"/>
          <w:sz w:val="28"/>
          <w:szCs w:val="28"/>
        </w:rPr>
        <w:t>5</w:t>
      </w:r>
      <w:r w:rsidRPr="00C24FFE">
        <w:rPr>
          <w:rFonts w:ascii="Times New Roman" w:hAnsi="Times New Roman" w:cs="Times New Roman"/>
          <w:sz w:val="28"/>
          <w:szCs w:val="28"/>
        </w:rPr>
        <w:t>. Объекты в области культуры и досуга</w:t>
      </w:r>
    </w:p>
    <w:p w14:paraId="3CF216C1" w14:textId="77777777" w:rsidR="00170723" w:rsidRPr="00C24FFE" w:rsidRDefault="0017072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701"/>
        <w:gridCol w:w="1958"/>
        <w:gridCol w:w="964"/>
        <w:gridCol w:w="1637"/>
        <w:gridCol w:w="2041"/>
      </w:tblGrid>
      <w:tr w:rsidR="00170723" w:rsidRPr="00C24FFE" w14:paraId="1FE08061" w14:textId="77777777">
        <w:tc>
          <w:tcPr>
            <w:tcW w:w="709" w:type="dxa"/>
            <w:vMerge w:val="restart"/>
          </w:tcPr>
          <w:p w14:paraId="2E5FB63E"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N п/п</w:t>
            </w:r>
          </w:p>
        </w:tc>
        <w:tc>
          <w:tcPr>
            <w:tcW w:w="1701" w:type="dxa"/>
            <w:vMerge w:val="restart"/>
          </w:tcPr>
          <w:p w14:paraId="28DF30FB"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Наименование объекта</w:t>
            </w:r>
          </w:p>
        </w:tc>
        <w:tc>
          <w:tcPr>
            <w:tcW w:w="2922" w:type="dxa"/>
            <w:gridSpan w:val="2"/>
          </w:tcPr>
          <w:p w14:paraId="1566D977"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Расчетный и предельный показатели минимально допустимого уровня обеспеченности</w:t>
            </w:r>
          </w:p>
        </w:tc>
        <w:tc>
          <w:tcPr>
            <w:tcW w:w="3678" w:type="dxa"/>
            <w:gridSpan w:val="2"/>
          </w:tcPr>
          <w:p w14:paraId="25B15A43"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Расчетный и предельный показатели максимально допустимого уровня территориальной доступности</w:t>
            </w:r>
          </w:p>
        </w:tc>
      </w:tr>
      <w:tr w:rsidR="00170723" w:rsidRPr="00C24FFE" w14:paraId="5C674ECE" w14:textId="77777777">
        <w:tc>
          <w:tcPr>
            <w:tcW w:w="709" w:type="dxa"/>
            <w:vMerge/>
          </w:tcPr>
          <w:p w14:paraId="02A9BA05" w14:textId="77777777" w:rsidR="00170723" w:rsidRPr="00C24FFE" w:rsidRDefault="00170723">
            <w:pPr>
              <w:rPr>
                <w:rFonts w:ascii="Times New Roman" w:hAnsi="Times New Roman" w:cs="Times New Roman"/>
                <w:sz w:val="28"/>
                <w:szCs w:val="28"/>
              </w:rPr>
            </w:pPr>
          </w:p>
        </w:tc>
        <w:tc>
          <w:tcPr>
            <w:tcW w:w="1701" w:type="dxa"/>
            <w:vMerge/>
          </w:tcPr>
          <w:p w14:paraId="44520ECF" w14:textId="77777777" w:rsidR="00170723" w:rsidRPr="00C24FFE" w:rsidRDefault="00170723">
            <w:pPr>
              <w:rPr>
                <w:rFonts w:ascii="Times New Roman" w:hAnsi="Times New Roman" w:cs="Times New Roman"/>
                <w:sz w:val="28"/>
                <w:szCs w:val="28"/>
              </w:rPr>
            </w:pPr>
          </w:p>
        </w:tc>
        <w:tc>
          <w:tcPr>
            <w:tcW w:w="1958" w:type="dxa"/>
          </w:tcPr>
          <w:p w14:paraId="1B0EEF80"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единица измерения</w:t>
            </w:r>
          </w:p>
        </w:tc>
        <w:tc>
          <w:tcPr>
            <w:tcW w:w="964" w:type="dxa"/>
          </w:tcPr>
          <w:p w14:paraId="2706B2E1"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величина</w:t>
            </w:r>
          </w:p>
        </w:tc>
        <w:tc>
          <w:tcPr>
            <w:tcW w:w="1637" w:type="dxa"/>
          </w:tcPr>
          <w:p w14:paraId="4709301D"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единица измерения</w:t>
            </w:r>
          </w:p>
        </w:tc>
        <w:tc>
          <w:tcPr>
            <w:tcW w:w="2041" w:type="dxa"/>
          </w:tcPr>
          <w:p w14:paraId="4687A239"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величина</w:t>
            </w:r>
          </w:p>
        </w:tc>
      </w:tr>
      <w:tr w:rsidR="00170723" w:rsidRPr="00C24FFE" w14:paraId="11890533" w14:textId="77777777">
        <w:tc>
          <w:tcPr>
            <w:tcW w:w="709" w:type="dxa"/>
          </w:tcPr>
          <w:p w14:paraId="02471679" w14:textId="77777777" w:rsidR="00170723" w:rsidRPr="00C24FFE" w:rsidRDefault="00170723">
            <w:pPr>
              <w:pStyle w:val="ConsPlusNormal"/>
              <w:rPr>
                <w:rFonts w:ascii="Times New Roman" w:hAnsi="Times New Roman" w:cs="Times New Roman"/>
                <w:sz w:val="28"/>
                <w:szCs w:val="28"/>
              </w:rPr>
            </w:pPr>
            <w:r w:rsidRPr="00C24FFE">
              <w:rPr>
                <w:rFonts w:ascii="Times New Roman" w:hAnsi="Times New Roman" w:cs="Times New Roman"/>
                <w:sz w:val="28"/>
                <w:szCs w:val="28"/>
              </w:rPr>
              <w:t>1</w:t>
            </w:r>
          </w:p>
        </w:tc>
        <w:tc>
          <w:tcPr>
            <w:tcW w:w="1701" w:type="dxa"/>
          </w:tcPr>
          <w:p w14:paraId="7C35C711"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2</w:t>
            </w:r>
          </w:p>
        </w:tc>
        <w:tc>
          <w:tcPr>
            <w:tcW w:w="1958" w:type="dxa"/>
          </w:tcPr>
          <w:p w14:paraId="3622D057"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3</w:t>
            </w:r>
          </w:p>
        </w:tc>
        <w:tc>
          <w:tcPr>
            <w:tcW w:w="964" w:type="dxa"/>
          </w:tcPr>
          <w:p w14:paraId="709F5911"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4</w:t>
            </w:r>
          </w:p>
        </w:tc>
        <w:tc>
          <w:tcPr>
            <w:tcW w:w="1637" w:type="dxa"/>
          </w:tcPr>
          <w:p w14:paraId="2C28DB9C"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5</w:t>
            </w:r>
          </w:p>
        </w:tc>
        <w:tc>
          <w:tcPr>
            <w:tcW w:w="2041" w:type="dxa"/>
          </w:tcPr>
          <w:p w14:paraId="367DC205"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6</w:t>
            </w:r>
          </w:p>
        </w:tc>
      </w:tr>
      <w:tr w:rsidR="00170723" w:rsidRPr="00C24FFE" w14:paraId="2EDE337D" w14:textId="77777777">
        <w:tc>
          <w:tcPr>
            <w:tcW w:w="709" w:type="dxa"/>
          </w:tcPr>
          <w:p w14:paraId="5EF025F0" w14:textId="734F6ECB" w:rsidR="00170723" w:rsidRPr="00C24FFE" w:rsidRDefault="00C24FFE">
            <w:pPr>
              <w:pStyle w:val="ConsPlusNormal"/>
              <w:outlineLvl w:val="3"/>
              <w:rPr>
                <w:rFonts w:ascii="Times New Roman" w:hAnsi="Times New Roman" w:cs="Times New Roman"/>
                <w:sz w:val="28"/>
                <w:szCs w:val="28"/>
              </w:rPr>
            </w:pPr>
            <w:r w:rsidRPr="00C24FFE">
              <w:rPr>
                <w:rFonts w:ascii="Times New Roman" w:hAnsi="Times New Roman" w:cs="Times New Roman"/>
                <w:sz w:val="28"/>
                <w:szCs w:val="28"/>
              </w:rPr>
              <w:t>1</w:t>
            </w:r>
          </w:p>
        </w:tc>
        <w:tc>
          <w:tcPr>
            <w:tcW w:w="8301" w:type="dxa"/>
            <w:gridSpan w:val="5"/>
          </w:tcPr>
          <w:p w14:paraId="3DEC574E" w14:textId="465E2DB6" w:rsidR="00170723" w:rsidRPr="00C24FFE" w:rsidRDefault="00170723" w:rsidP="006D376E">
            <w:pPr>
              <w:pStyle w:val="ConsPlusNormal"/>
              <w:rPr>
                <w:rFonts w:ascii="Times New Roman" w:hAnsi="Times New Roman" w:cs="Times New Roman"/>
                <w:sz w:val="28"/>
                <w:szCs w:val="28"/>
              </w:rPr>
            </w:pPr>
            <w:r w:rsidRPr="00C24FFE">
              <w:rPr>
                <w:rFonts w:ascii="Times New Roman" w:hAnsi="Times New Roman" w:cs="Times New Roman"/>
                <w:sz w:val="28"/>
                <w:szCs w:val="28"/>
              </w:rPr>
              <w:t>Объе</w:t>
            </w:r>
            <w:r w:rsidR="006D376E">
              <w:rPr>
                <w:rFonts w:ascii="Times New Roman" w:hAnsi="Times New Roman" w:cs="Times New Roman"/>
                <w:sz w:val="28"/>
                <w:szCs w:val="28"/>
              </w:rPr>
              <w:t>кты местного значения город</w:t>
            </w:r>
            <w:r w:rsidRPr="00C24FFE">
              <w:rPr>
                <w:rFonts w:ascii="Times New Roman" w:hAnsi="Times New Roman" w:cs="Times New Roman"/>
                <w:sz w:val="28"/>
                <w:szCs w:val="28"/>
              </w:rPr>
              <w:t xml:space="preserve"> </w:t>
            </w:r>
            <w:r w:rsidR="006D376E">
              <w:rPr>
                <w:rFonts w:ascii="Times New Roman" w:hAnsi="Times New Roman" w:cs="Times New Roman"/>
                <w:sz w:val="28"/>
                <w:szCs w:val="28"/>
              </w:rPr>
              <w:t>Сердобск</w:t>
            </w:r>
          </w:p>
        </w:tc>
      </w:tr>
      <w:tr w:rsidR="00170723" w:rsidRPr="00C24FFE" w14:paraId="0395F436" w14:textId="77777777">
        <w:tc>
          <w:tcPr>
            <w:tcW w:w="709" w:type="dxa"/>
          </w:tcPr>
          <w:p w14:paraId="1D6A0852" w14:textId="2B979703" w:rsidR="00170723" w:rsidRPr="00C24FFE" w:rsidRDefault="00C24FFE">
            <w:pPr>
              <w:pStyle w:val="ConsPlusNormal"/>
              <w:rPr>
                <w:rFonts w:ascii="Times New Roman" w:hAnsi="Times New Roman" w:cs="Times New Roman"/>
                <w:sz w:val="28"/>
                <w:szCs w:val="28"/>
              </w:rPr>
            </w:pPr>
            <w:r w:rsidRPr="00C24FFE">
              <w:rPr>
                <w:rFonts w:ascii="Times New Roman" w:hAnsi="Times New Roman" w:cs="Times New Roman"/>
                <w:sz w:val="28"/>
                <w:szCs w:val="28"/>
              </w:rPr>
              <w:t>1</w:t>
            </w:r>
            <w:r w:rsidR="00170723" w:rsidRPr="00C24FFE">
              <w:rPr>
                <w:rFonts w:ascii="Times New Roman" w:hAnsi="Times New Roman" w:cs="Times New Roman"/>
                <w:sz w:val="28"/>
                <w:szCs w:val="28"/>
              </w:rPr>
              <w:t>.1</w:t>
            </w:r>
          </w:p>
        </w:tc>
        <w:tc>
          <w:tcPr>
            <w:tcW w:w="8301" w:type="dxa"/>
            <w:gridSpan w:val="5"/>
          </w:tcPr>
          <w:p w14:paraId="07CDF754" w14:textId="77777777" w:rsidR="00170723" w:rsidRPr="00C24FFE" w:rsidRDefault="00170723">
            <w:pPr>
              <w:pStyle w:val="ConsPlusNormal"/>
              <w:rPr>
                <w:rFonts w:ascii="Times New Roman" w:hAnsi="Times New Roman" w:cs="Times New Roman"/>
                <w:sz w:val="28"/>
                <w:szCs w:val="28"/>
              </w:rPr>
            </w:pPr>
            <w:r w:rsidRPr="00C24FFE">
              <w:rPr>
                <w:rFonts w:ascii="Times New Roman" w:hAnsi="Times New Roman" w:cs="Times New Roman"/>
                <w:sz w:val="28"/>
                <w:szCs w:val="28"/>
              </w:rPr>
              <w:t>Библиотеки</w:t>
            </w:r>
          </w:p>
        </w:tc>
      </w:tr>
      <w:tr w:rsidR="00170723" w:rsidRPr="00C24FFE" w14:paraId="7011A977" w14:textId="77777777">
        <w:tc>
          <w:tcPr>
            <w:tcW w:w="709" w:type="dxa"/>
          </w:tcPr>
          <w:p w14:paraId="2AC672EA" w14:textId="3238B064" w:rsidR="00170723" w:rsidRPr="00C24FFE" w:rsidRDefault="00C24FFE">
            <w:pPr>
              <w:pStyle w:val="ConsPlusNormal"/>
              <w:rPr>
                <w:rFonts w:ascii="Times New Roman" w:hAnsi="Times New Roman" w:cs="Times New Roman"/>
                <w:sz w:val="28"/>
                <w:szCs w:val="28"/>
              </w:rPr>
            </w:pPr>
            <w:r w:rsidRPr="00C24FFE">
              <w:rPr>
                <w:rFonts w:ascii="Times New Roman" w:hAnsi="Times New Roman" w:cs="Times New Roman"/>
                <w:sz w:val="28"/>
                <w:szCs w:val="28"/>
              </w:rPr>
              <w:t>1</w:t>
            </w:r>
            <w:r w:rsidR="00170723" w:rsidRPr="00C24FFE">
              <w:rPr>
                <w:rFonts w:ascii="Times New Roman" w:hAnsi="Times New Roman" w:cs="Times New Roman"/>
                <w:sz w:val="28"/>
                <w:szCs w:val="28"/>
              </w:rPr>
              <w:t>.1.1</w:t>
            </w:r>
          </w:p>
        </w:tc>
        <w:tc>
          <w:tcPr>
            <w:tcW w:w="1701" w:type="dxa"/>
          </w:tcPr>
          <w:p w14:paraId="1A3356CC" w14:textId="77777777" w:rsidR="00170723" w:rsidRPr="00C24FFE" w:rsidRDefault="00170723">
            <w:pPr>
              <w:pStyle w:val="ConsPlusNormal"/>
              <w:rPr>
                <w:rFonts w:ascii="Times New Roman" w:hAnsi="Times New Roman" w:cs="Times New Roman"/>
                <w:sz w:val="28"/>
                <w:szCs w:val="28"/>
              </w:rPr>
            </w:pPr>
            <w:r w:rsidRPr="00C24FFE">
              <w:rPr>
                <w:rFonts w:ascii="Times New Roman" w:hAnsi="Times New Roman" w:cs="Times New Roman"/>
                <w:sz w:val="28"/>
                <w:szCs w:val="28"/>
              </w:rPr>
              <w:t>Общедоступная библиотека с детским отделением</w:t>
            </w:r>
          </w:p>
        </w:tc>
        <w:tc>
          <w:tcPr>
            <w:tcW w:w="1958" w:type="dxa"/>
          </w:tcPr>
          <w:p w14:paraId="3E959724"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количество (объект)</w:t>
            </w:r>
          </w:p>
        </w:tc>
        <w:tc>
          <w:tcPr>
            <w:tcW w:w="964" w:type="dxa"/>
          </w:tcPr>
          <w:p w14:paraId="0BD4216A"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1 на 10 тыс. чел.</w:t>
            </w:r>
          </w:p>
        </w:tc>
        <w:tc>
          <w:tcPr>
            <w:tcW w:w="1637" w:type="dxa"/>
            <w:vMerge w:val="restart"/>
          </w:tcPr>
          <w:p w14:paraId="6412911C"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транспортная доступность, мин.</w:t>
            </w:r>
          </w:p>
        </w:tc>
        <w:tc>
          <w:tcPr>
            <w:tcW w:w="2041" w:type="dxa"/>
            <w:vMerge w:val="restart"/>
          </w:tcPr>
          <w:p w14:paraId="3755C274"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30</w:t>
            </w:r>
          </w:p>
        </w:tc>
      </w:tr>
      <w:tr w:rsidR="00170723" w:rsidRPr="00C24FFE" w14:paraId="6766AFE4" w14:textId="77777777">
        <w:tc>
          <w:tcPr>
            <w:tcW w:w="709" w:type="dxa"/>
          </w:tcPr>
          <w:p w14:paraId="709F2573" w14:textId="2A21E270" w:rsidR="00170723" w:rsidRPr="00C24FFE" w:rsidRDefault="00C24FFE">
            <w:pPr>
              <w:pStyle w:val="ConsPlusNormal"/>
              <w:rPr>
                <w:rFonts w:ascii="Times New Roman" w:hAnsi="Times New Roman" w:cs="Times New Roman"/>
                <w:sz w:val="28"/>
                <w:szCs w:val="28"/>
              </w:rPr>
            </w:pPr>
            <w:r w:rsidRPr="00C24FFE">
              <w:rPr>
                <w:rFonts w:ascii="Times New Roman" w:hAnsi="Times New Roman" w:cs="Times New Roman"/>
                <w:sz w:val="28"/>
                <w:szCs w:val="28"/>
              </w:rPr>
              <w:t>1</w:t>
            </w:r>
            <w:r w:rsidR="00170723" w:rsidRPr="00C24FFE">
              <w:rPr>
                <w:rFonts w:ascii="Times New Roman" w:hAnsi="Times New Roman" w:cs="Times New Roman"/>
                <w:sz w:val="28"/>
                <w:szCs w:val="28"/>
              </w:rPr>
              <w:t>.1.2</w:t>
            </w:r>
          </w:p>
        </w:tc>
        <w:tc>
          <w:tcPr>
            <w:tcW w:w="1701" w:type="dxa"/>
          </w:tcPr>
          <w:p w14:paraId="246CAA49" w14:textId="77777777" w:rsidR="00170723" w:rsidRPr="00C24FFE" w:rsidRDefault="00170723">
            <w:pPr>
              <w:pStyle w:val="ConsPlusNormal"/>
              <w:rPr>
                <w:rFonts w:ascii="Times New Roman" w:hAnsi="Times New Roman" w:cs="Times New Roman"/>
                <w:sz w:val="28"/>
                <w:szCs w:val="28"/>
              </w:rPr>
            </w:pPr>
            <w:r w:rsidRPr="00C24FFE">
              <w:rPr>
                <w:rFonts w:ascii="Times New Roman" w:hAnsi="Times New Roman" w:cs="Times New Roman"/>
                <w:sz w:val="28"/>
                <w:szCs w:val="28"/>
              </w:rPr>
              <w:t>Точка доступа к полнотекстовым информационным ресурсам</w:t>
            </w:r>
          </w:p>
        </w:tc>
        <w:tc>
          <w:tcPr>
            <w:tcW w:w="1958" w:type="dxa"/>
          </w:tcPr>
          <w:p w14:paraId="77CD6F95"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количество (объект)</w:t>
            </w:r>
          </w:p>
        </w:tc>
        <w:tc>
          <w:tcPr>
            <w:tcW w:w="964" w:type="dxa"/>
          </w:tcPr>
          <w:p w14:paraId="1F3EA8C2"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1</w:t>
            </w:r>
          </w:p>
        </w:tc>
        <w:tc>
          <w:tcPr>
            <w:tcW w:w="1637" w:type="dxa"/>
            <w:vMerge/>
          </w:tcPr>
          <w:p w14:paraId="41DCD73E" w14:textId="77777777" w:rsidR="00170723" w:rsidRPr="00C24FFE" w:rsidRDefault="00170723">
            <w:pPr>
              <w:rPr>
                <w:rFonts w:ascii="Times New Roman" w:hAnsi="Times New Roman" w:cs="Times New Roman"/>
                <w:sz w:val="28"/>
                <w:szCs w:val="28"/>
              </w:rPr>
            </w:pPr>
          </w:p>
        </w:tc>
        <w:tc>
          <w:tcPr>
            <w:tcW w:w="2041" w:type="dxa"/>
            <w:vMerge/>
          </w:tcPr>
          <w:p w14:paraId="503A4B47" w14:textId="77777777" w:rsidR="00170723" w:rsidRPr="00C24FFE" w:rsidRDefault="00170723">
            <w:pPr>
              <w:rPr>
                <w:rFonts w:ascii="Times New Roman" w:hAnsi="Times New Roman" w:cs="Times New Roman"/>
                <w:sz w:val="28"/>
                <w:szCs w:val="28"/>
              </w:rPr>
            </w:pPr>
          </w:p>
        </w:tc>
      </w:tr>
      <w:tr w:rsidR="00170723" w:rsidRPr="00C24FFE" w14:paraId="7F66384A" w14:textId="77777777">
        <w:tc>
          <w:tcPr>
            <w:tcW w:w="709" w:type="dxa"/>
          </w:tcPr>
          <w:p w14:paraId="6976BA82" w14:textId="104BA564" w:rsidR="00170723" w:rsidRPr="00C24FFE" w:rsidRDefault="00C24FFE">
            <w:pPr>
              <w:pStyle w:val="ConsPlusNormal"/>
              <w:rPr>
                <w:rFonts w:ascii="Times New Roman" w:hAnsi="Times New Roman" w:cs="Times New Roman"/>
                <w:sz w:val="28"/>
                <w:szCs w:val="28"/>
              </w:rPr>
            </w:pPr>
            <w:r w:rsidRPr="00C24FFE">
              <w:rPr>
                <w:rFonts w:ascii="Times New Roman" w:hAnsi="Times New Roman" w:cs="Times New Roman"/>
                <w:sz w:val="28"/>
                <w:szCs w:val="28"/>
              </w:rPr>
              <w:t>1</w:t>
            </w:r>
            <w:r w:rsidR="00170723" w:rsidRPr="00C24FFE">
              <w:rPr>
                <w:rFonts w:ascii="Times New Roman" w:hAnsi="Times New Roman" w:cs="Times New Roman"/>
                <w:sz w:val="28"/>
                <w:szCs w:val="28"/>
              </w:rPr>
              <w:t>.2</w:t>
            </w:r>
          </w:p>
        </w:tc>
        <w:tc>
          <w:tcPr>
            <w:tcW w:w="8301" w:type="dxa"/>
            <w:gridSpan w:val="5"/>
          </w:tcPr>
          <w:p w14:paraId="0ADDF0A9" w14:textId="77777777" w:rsidR="00170723" w:rsidRPr="00C24FFE" w:rsidRDefault="00170723">
            <w:pPr>
              <w:pStyle w:val="ConsPlusNormal"/>
              <w:rPr>
                <w:rFonts w:ascii="Times New Roman" w:hAnsi="Times New Roman" w:cs="Times New Roman"/>
                <w:sz w:val="28"/>
                <w:szCs w:val="28"/>
              </w:rPr>
            </w:pPr>
            <w:r w:rsidRPr="00C24FFE">
              <w:rPr>
                <w:rFonts w:ascii="Times New Roman" w:hAnsi="Times New Roman" w:cs="Times New Roman"/>
                <w:sz w:val="28"/>
                <w:szCs w:val="28"/>
              </w:rPr>
              <w:t>Музеи</w:t>
            </w:r>
          </w:p>
        </w:tc>
      </w:tr>
      <w:tr w:rsidR="00170723" w:rsidRPr="00C24FFE" w14:paraId="59519725" w14:textId="77777777">
        <w:tc>
          <w:tcPr>
            <w:tcW w:w="709" w:type="dxa"/>
          </w:tcPr>
          <w:p w14:paraId="0F8A783B" w14:textId="5260AE5D" w:rsidR="00170723" w:rsidRPr="00C24FFE" w:rsidRDefault="00C24FFE">
            <w:pPr>
              <w:pStyle w:val="ConsPlusNormal"/>
              <w:rPr>
                <w:rFonts w:ascii="Times New Roman" w:hAnsi="Times New Roman" w:cs="Times New Roman"/>
                <w:sz w:val="28"/>
                <w:szCs w:val="28"/>
              </w:rPr>
            </w:pPr>
            <w:r w:rsidRPr="00C24FFE">
              <w:rPr>
                <w:rFonts w:ascii="Times New Roman" w:hAnsi="Times New Roman" w:cs="Times New Roman"/>
                <w:sz w:val="28"/>
                <w:szCs w:val="28"/>
              </w:rPr>
              <w:t>1</w:t>
            </w:r>
            <w:r w:rsidR="00170723" w:rsidRPr="00C24FFE">
              <w:rPr>
                <w:rFonts w:ascii="Times New Roman" w:hAnsi="Times New Roman" w:cs="Times New Roman"/>
                <w:sz w:val="28"/>
                <w:szCs w:val="28"/>
              </w:rPr>
              <w:t>.2.1</w:t>
            </w:r>
          </w:p>
        </w:tc>
        <w:tc>
          <w:tcPr>
            <w:tcW w:w="1701" w:type="dxa"/>
          </w:tcPr>
          <w:p w14:paraId="4E3320F6" w14:textId="77777777" w:rsidR="00170723" w:rsidRPr="00C24FFE" w:rsidRDefault="00170723">
            <w:pPr>
              <w:pStyle w:val="ConsPlusNormal"/>
              <w:rPr>
                <w:rFonts w:ascii="Times New Roman" w:hAnsi="Times New Roman" w:cs="Times New Roman"/>
                <w:sz w:val="28"/>
                <w:szCs w:val="28"/>
              </w:rPr>
            </w:pPr>
            <w:r w:rsidRPr="00C24FFE">
              <w:rPr>
                <w:rFonts w:ascii="Times New Roman" w:hAnsi="Times New Roman" w:cs="Times New Roman"/>
                <w:sz w:val="28"/>
                <w:szCs w:val="28"/>
              </w:rPr>
              <w:t>Краеведческий музей</w:t>
            </w:r>
          </w:p>
        </w:tc>
        <w:tc>
          <w:tcPr>
            <w:tcW w:w="1958" w:type="dxa"/>
          </w:tcPr>
          <w:p w14:paraId="1A8459AE"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количество (объект) независимо от количества населения</w:t>
            </w:r>
          </w:p>
        </w:tc>
        <w:tc>
          <w:tcPr>
            <w:tcW w:w="964" w:type="dxa"/>
          </w:tcPr>
          <w:p w14:paraId="627139A8"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1</w:t>
            </w:r>
          </w:p>
        </w:tc>
        <w:tc>
          <w:tcPr>
            <w:tcW w:w="1637" w:type="dxa"/>
          </w:tcPr>
          <w:p w14:paraId="2CBDCCE1"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транспортная доступность, мин.</w:t>
            </w:r>
          </w:p>
        </w:tc>
        <w:tc>
          <w:tcPr>
            <w:tcW w:w="2041" w:type="dxa"/>
          </w:tcPr>
          <w:p w14:paraId="0869AE55" w14:textId="79B58D72" w:rsidR="00170723" w:rsidRPr="00C24FFE" w:rsidRDefault="00170723">
            <w:pPr>
              <w:pStyle w:val="ConsPlusNormal"/>
              <w:jc w:val="center"/>
              <w:rPr>
                <w:rFonts w:ascii="Times New Roman" w:hAnsi="Times New Roman" w:cs="Times New Roman"/>
                <w:sz w:val="28"/>
                <w:szCs w:val="28"/>
              </w:rPr>
            </w:pPr>
            <w:r w:rsidRPr="00292E89">
              <w:rPr>
                <w:rFonts w:ascii="Times New Roman" w:hAnsi="Times New Roman" w:cs="Times New Roman"/>
                <w:sz w:val="28"/>
                <w:szCs w:val="28"/>
              </w:rPr>
              <w:t>3</w:t>
            </w:r>
            <w:r w:rsidR="00C24561" w:rsidRPr="00292E89">
              <w:rPr>
                <w:rFonts w:ascii="Times New Roman" w:hAnsi="Times New Roman" w:cs="Times New Roman"/>
                <w:sz w:val="28"/>
                <w:szCs w:val="28"/>
              </w:rPr>
              <w:t>0</w:t>
            </w:r>
          </w:p>
        </w:tc>
      </w:tr>
      <w:tr w:rsidR="00170723" w:rsidRPr="00C24FFE" w14:paraId="2239FA38" w14:textId="77777777">
        <w:tc>
          <w:tcPr>
            <w:tcW w:w="709" w:type="dxa"/>
          </w:tcPr>
          <w:p w14:paraId="2A203CFC" w14:textId="51B20527" w:rsidR="00170723" w:rsidRPr="00C24FFE" w:rsidRDefault="00C24FFE">
            <w:pPr>
              <w:pStyle w:val="ConsPlusNormal"/>
              <w:rPr>
                <w:rFonts w:ascii="Times New Roman" w:hAnsi="Times New Roman" w:cs="Times New Roman"/>
                <w:sz w:val="28"/>
                <w:szCs w:val="28"/>
              </w:rPr>
            </w:pPr>
            <w:r w:rsidRPr="00C24FFE">
              <w:rPr>
                <w:rFonts w:ascii="Times New Roman" w:hAnsi="Times New Roman" w:cs="Times New Roman"/>
                <w:sz w:val="28"/>
                <w:szCs w:val="28"/>
              </w:rPr>
              <w:t>1</w:t>
            </w:r>
            <w:r w:rsidR="00170723" w:rsidRPr="00C24FFE">
              <w:rPr>
                <w:rFonts w:ascii="Times New Roman" w:hAnsi="Times New Roman" w:cs="Times New Roman"/>
                <w:sz w:val="28"/>
                <w:szCs w:val="28"/>
              </w:rPr>
              <w:t>.3</w:t>
            </w:r>
          </w:p>
        </w:tc>
        <w:tc>
          <w:tcPr>
            <w:tcW w:w="8301" w:type="dxa"/>
            <w:gridSpan w:val="5"/>
          </w:tcPr>
          <w:p w14:paraId="31D06185" w14:textId="77777777" w:rsidR="00170723" w:rsidRPr="00C24FFE" w:rsidRDefault="00170723">
            <w:pPr>
              <w:pStyle w:val="ConsPlusNormal"/>
              <w:rPr>
                <w:rFonts w:ascii="Times New Roman" w:hAnsi="Times New Roman" w:cs="Times New Roman"/>
                <w:sz w:val="28"/>
                <w:szCs w:val="28"/>
              </w:rPr>
            </w:pPr>
            <w:r w:rsidRPr="00C24FFE">
              <w:rPr>
                <w:rFonts w:ascii="Times New Roman" w:hAnsi="Times New Roman" w:cs="Times New Roman"/>
                <w:sz w:val="28"/>
                <w:szCs w:val="28"/>
              </w:rPr>
              <w:t>Учреждения культуры клубного типа</w:t>
            </w:r>
          </w:p>
        </w:tc>
      </w:tr>
      <w:tr w:rsidR="00170723" w:rsidRPr="00C24FFE" w14:paraId="3D5952EA" w14:textId="77777777">
        <w:tc>
          <w:tcPr>
            <w:tcW w:w="709" w:type="dxa"/>
            <w:vMerge w:val="restart"/>
          </w:tcPr>
          <w:p w14:paraId="2540F416" w14:textId="07051B05" w:rsidR="00170723" w:rsidRPr="00C24FFE" w:rsidRDefault="00C24FFE">
            <w:pPr>
              <w:pStyle w:val="ConsPlusNormal"/>
              <w:rPr>
                <w:rFonts w:ascii="Times New Roman" w:hAnsi="Times New Roman" w:cs="Times New Roman"/>
                <w:sz w:val="28"/>
                <w:szCs w:val="28"/>
              </w:rPr>
            </w:pPr>
            <w:r w:rsidRPr="00C24FFE">
              <w:rPr>
                <w:rFonts w:ascii="Times New Roman" w:hAnsi="Times New Roman" w:cs="Times New Roman"/>
                <w:sz w:val="28"/>
                <w:szCs w:val="28"/>
              </w:rPr>
              <w:t>1</w:t>
            </w:r>
            <w:r w:rsidR="00170723" w:rsidRPr="00C24FFE">
              <w:rPr>
                <w:rFonts w:ascii="Times New Roman" w:hAnsi="Times New Roman" w:cs="Times New Roman"/>
                <w:sz w:val="28"/>
                <w:szCs w:val="28"/>
              </w:rPr>
              <w:t>.3.1</w:t>
            </w:r>
          </w:p>
        </w:tc>
        <w:tc>
          <w:tcPr>
            <w:tcW w:w="1701" w:type="dxa"/>
            <w:vMerge w:val="restart"/>
          </w:tcPr>
          <w:p w14:paraId="47E0BD3E" w14:textId="77777777" w:rsidR="00170723" w:rsidRPr="00C24FFE" w:rsidRDefault="00170723">
            <w:pPr>
              <w:pStyle w:val="ConsPlusNormal"/>
              <w:rPr>
                <w:rFonts w:ascii="Times New Roman" w:hAnsi="Times New Roman" w:cs="Times New Roman"/>
                <w:sz w:val="28"/>
                <w:szCs w:val="28"/>
              </w:rPr>
            </w:pPr>
            <w:r w:rsidRPr="00C24FFE">
              <w:rPr>
                <w:rFonts w:ascii="Times New Roman" w:hAnsi="Times New Roman" w:cs="Times New Roman"/>
                <w:sz w:val="28"/>
                <w:szCs w:val="28"/>
              </w:rPr>
              <w:t>Дом культуры</w:t>
            </w:r>
          </w:p>
        </w:tc>
        <w:tc>
          <w:tcPr>
            <w:tcW w:w="1958" w:type="dxa"/>
          </w:tcPr>
          <w:p w14:paraId="13C8D7C8"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 xml:space="preserve">количество (объект) на население от 25 тыс. до 100 </w:t>
            </w:r>
            <w:r w:rsidRPr="00C24FFE">
              <w:rPr>
                <w:rFonts w:ascii="Times New Roman" w:hAnsi="Times New Roman" w:cs="Times New Roman"/>
                <w:sz w:val="28"/>
                <w:szCs w:val="28"/>
              </w:rPr>
              <w:lastRenderedPageBreak/>
              <w:t>тыс. чел.</w:t>
            </w:r>
          </w:p>
        </w:tc>
        <w:tc>
          <w:tcPr>
            <w:tcW w:w="964" w:type="dxa"/>
          </w:tcPr>
          <w:p w14:paraId="1B0AC87C"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lastRenderedPageBreak/>
              <w:t>1 на 25 тыс. чел.</w:t>
            </w:r>
          </w:p>
        </w:tc>
        <w:tc>
          <w:tcPr>
            <w:tcW w:w="1637" w:type="dxa"/>
            <w:vMerge w:val="restart"/>
          </w:tcPr>
          <w:p w14:paraId="07B9F2B3"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транспортная доступность, мин.</w:t>
            </w:r>
          </w:p>
        </w:tc>
        <w:tc>
          <w:tcPr>
            <w:tcW w:w="2041" w:type="dxa"/>
            <w:vMerge w:val="restart"/>
          </w:tcPr>
          <w:p w14:paraId="03A0729B" w14:textId="3A042025" w:rsidR="009F25F1" w:rsidRPr="00C24FFE" w:rsidRDefault="00170723" w:rsidP="008D6F63">
            <w:pPr>
              <w:pStyle w:val="ConsPlusNormal"/>
              <w:jc w:val="center"/>
              <w:rPr>
                <w:rFonts w:ascii="Times New Roman" w:hAnsi="Times New Roman" w:cs="Times New Roman"/>
                <w:sz w:val="28"/>
                <w:szCs w:val="28"/>
              </w:rPr>
            </w:pPr>
            <w:r w:rsidRPr="00292E89">
              <w:rPr>
                <w:rFonts w:ascii="Times New Roman" w:hAnsi="Times New Roman" w:cs="Times New Roman"/>
                <w:sz w:val="28"/>
                <w:szCs w:val="28"/>
              </w:rPr>
              <w:t>30</w:t>
            </w:r>
          </w:p>
        </w:tc>
      </w:tr>
      <w:tr w:rsidR="00170723" w:rsidRPr="00C24FFE" w14:paraId="7AE07FE4" w14:textId="77777777">
        <w:tc>
          <w:tcPr>
            <w:tcW w:w="709" w:type="dxa"/>
            <w:vMerge/>
          </w:tcPr>
          <w:p w14:paraId="26CEB419" w14:textId="77777777" w:rsidR="00170723" w:rsidRPr="00C24FFE" w:rsidRDefault="00170723">
            <w:pPr>
              <w:rPr>
                <w:rFonts w:ascii="Times New Roman" w:hAnsi="Times New Roman" w:cs="Times New Roman"/>
                <w:sz w:val="28"/>
                <w:szCs w:val="28"/>
              </w:rPr>
            </w:pPr>
          </w:p>
        </w:tc>
        <w:tc>
          <w:tcPr>
            <w:tcW w:w="1701" w:type="dxa"/>
            <w:vMerge/>
          </w:tcPr>
          <w:p w14:paraId="62DFFBCC" w14:textId="77777777" w:rsidR="00170723" w:rsidRPr="00C24FFE" w:rsidRDefault="00170723">
            <w:pPr>
              <w:rPr>
                <w:rFonts w:ascii="Times New Roman" w:hAnsi="Times New Roman" w:cs="Times New Roman"/>
                <w:sz w:val="28"/>
                <w:szCs w:val="28"/>
              </w:rPr>
            </w:pPr>
          </w:p>
        </w:tc>
        <w:tc>
          <w:tcPr>
            <w:tcW w:w="1958" w:type="dxa"/>
          </w:tcPr>
          <w:p w14:paraId="45CB9D59"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количество (объект) на население менее 25 тыс. чел.</w:t>
            </w:r>
          </w:p>
        </w:tc>
        <w:tc>
          <w:tcPr>
            <w:tcW w:w="964" w:type="dxa"/>
          </w:tcPr>
          <w:p w14:paraId="2F6029D0"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1 на 10 тыс. чел.</w:t>
            </w:r>
          </w:p>
        </w:tc>
        <w:tc>
          <w:tcPr>
            <w:tcW w:w="1637" w:type="dxa"/>
            <w:vMerge/>
          </w:tcPr>
          <w:p w14:paraId="1730D92C" w14:textId="77777777" w:rsidR="00170723" w:rsidRPr="00C24FFE" w:rsidRDefault="00170723">
            <w:pPr>
              <w:rPr>
                <w:rFonts w:ascii="Times New Roman" w:hAnsi="Times New Roman" w:cs="Times New Roman"/>
                <w:sz w:val="28"/>
                <w:szCs w:val="28"/>
              </w:rPr>
            </w:pPr>
          </w:p>
        </w:tc>
        <w:tc>
          <w:tcPr>
            <w:tcW w:w="2041" w:type="dxa"/>
            <w:vMerge/>
          </w:tcPr>
          <w:p w14:paraId="480820D6" w14:textId="77777777" w:rsidR="00170723" w:rsidRPr="00C24FFE" w:rsidRDefault="00170723">
            <w:pPr>
              <w:rPr>
                <w:rFonts w:ascii="Times New Roman" w:hAnsi="Times New Roman" w:cs="Times New Roman"/>
                <w:sz w:val="28"/>
                <w:szCs w:val="28"/>
              </w:rPr>
            </w:pPr>
          </w:p>
        </w:tc>
      </w:tr>
      <w:tr w:rsidR="00170723" w:rsidRPr="00C24FFE" w14:paraId="2EF03D9F" w14:textId="77777777">
        <w:tc>
          <w:tcPr>
            <w:tcW w:w="709" w:type="dxa"/>
          </w:tcPr>
          <w:p w14:paraId="119738FB" w14:textId="5B6B4401" w:rsidR="00170723" w:rsidRPr="00C24FFE" w:rsidRDefault="00C24FFE">
            <w:pPr>
              <w:pStyle w:val="ConsPlusNormal"/>
              <w:rPr>
                <w:rFonts w:ascii="Times New Roman" w:hAnsi="Times New Roman" w:cs="Times New Roman"/>
                <w:sz w:val="28"/>
                <w:szCs w:val="28"/>
              </w:rPr>
            </w:pPr>
            <w:r w:rsidRPr="00C24FFE">
              <w:rPr>
                <w:rFonts w:ascii="Times New Roman" w:hAnsi="Times New Roman" w:cs="Times New Roman"/>
                <w:sz w:val="28"/>
                <w:szCs w:val="28"/>
              </w:rPr>
              <w:t>1</w:t>
            </w:r>
            <w:r w:rsidR="00170723" w:rsidRPr="00C24FFE">
              <w:rPr>
                <w:rFonts w:ascii="Times New Roman" w:hAnsi="Times New Roman" w:cs="Times New Roman"/>
                <w:sz w:val="28"/>
                <w:szCs w:val="28"/>
              </w:rPr>
              <w:t>.4</w:t>
            </w:r>
          </w:p>
        </w:tc>
        <w:tc>
          <w:tcPr>
            <w:tcW w:w="8301" w:type="dxa"/>
            <w:gridSpan w:val="5"/>
          </w:tcPr>
          <w:p w14:paraId="71719F11" w14:textId="77777777" w:rsidR="00170723" w:rsidRPr="00C24FFE" w:rsidRDefault="00170723">
            <w:pPr>
              <w:pStyle w:val="ConsPlusNormal"/>
              <w:rPr>
                <w:rFonts w:ascii="Times New Roman" w:hAnsi="Times New Roman" w:cs="Times New Roman"/>
                <w:sz w:val="28"/>
                <w:szCs w:val="28"/>
              </w:rPr>
            </w:pPr>
            <w:r w:rsidRPr="00C24FFE">
              <w:rPr>
                <w:rFonts w:ascii="Times New Roman" w:hAnsi="Times New Roman" w:cs="Times New Roman"/>
                <w:sz w:val="28"/>
                <w:szCs w:val="28"/>
              </w:rPr>
              <w:t>Кинозалы</w:t>
            </w:r>
          </w:p>
        </w:tc>
      </w:tr>
      <w:tr w:rsidR="00170723" w:rsidRPr="00C24FFE" w14:paraId="0E4C08E6" w14:textId="77777777">
        <w:tc>
          <w:tcPr>
            <w:tcW w:w="709" w:type="dxa"/>
          </w:tcPr>
          <w:p w14:paraId="5178CCB6" w14:textId="10B006C6" w:rsidR="00170723" w:rsidRPr="00C24FFE" w:rsidRDefault="00C24FFE">
            <w:pPr>
              <w:pStyle w:val="ConsPlusNormal"/>
              <w:rPr>
                <w:rFonts w:ascii="Times New Roman" w:hAnsi="Times New Roman" w:cs="Times New Roman"/>
                <w:sz w:val="28"/>
                <w:szCs w:val="28"/>
              </w:rPr>
            </w:pPr>
            <w:r w:rsidRPr="00C24FFE">
              <w:rPr>
                <w:rFonts w:ascii="Times New Roman" w:hAnsi="Times New Roman" w:cs="Times New Roman"/>
                <w:sz w:val="28"/>
                <w:szCs w:val="28"/>
              </w:rPr>
              <w:t>1</w:t>
            </w:r>
            <w:r w:rsidR="00170723" w:rsidRPr="00C24FFE">
              <w:rPr>
                <w:rFonts w:ascii="Times New Roman" w:hAnsi="Times New Roman" w:cs="Times New Roman"/>
                <w:sz w:val="28"/>
                <w:szCs w:val="28"/>
              </w:rPr>
              <w:t>.4.1</w:t>
            </w:r>
          </w:p>
        </w:tc>
        <w:tc>
          <w:tcPr>
            <w:tcW w:w="1701" w:type="dxa"/>
          </w:tcPr>
          <w:p w14:paraId="225234B1" w14:textId="77777777" w:rsidR="00170723" w:rsidRPr="00C24FFE" w:rsidRDefault="00170723">
            <w:pPr>
              <w:pStyle w:val="ConsPlusNormal"/>
              <w:rPr>
                <w:rFonts w:ascii="Times New Roman" w:hAnsi="Times New Roman" w:cs="Times New Roman"/>
                <w:sz w:val="28"/>
                <w:szCs w:val="28"/>
              </w:rPr>
            </w:pPr>
            <w:r w:rsidRPr="00C24FFE">
              <w:rPr>
                <w:rFonts w:ascii="Times New Roman" w:hAnsi="Times New Roman" w:cs="Times New Roman"/>
                <w:sz w:val="28"/>
                <w:szCs w:val="28"/>
              </w:rPr>
              <w:t>Кинозал</w:t>
            </w:r>
          </w:p>
        </w:tc>
        <w:tc>
          <w:tcPr>
            <w:tcW w:w="1958" w:type="dxa"/>
          </w:tcPr>
          <w:p w14:paraId="46BC2438"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количество (объект) независимо от количества жителей</w:t>
            </w:r>
          </w:p>
        </w:tc>
        <w:tc>
          <w:tcPr>
            <w:tcW w:w="964" w:type="dxa"/>
          </w:tcPr>
          <w:p w14:paraId="3AC661D8"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1</w:t>
            </w:r>
          </w:p>
        </w:tc>
        <w:tc>
          <w:tcPr>
            <w:tcW w:w="1637" w:type="dxa"/>
          </w:tcPr>
          <w:p w14:paraId="67A46BB7" w14:textId="77777777" w:rsidR="00170723" w:rsidRPr="00C24FFE" w:rsidRDefault="00170723">
            <w:pPr>
              <w:pStyle w:val="ConsPlusNormal"/>
              <w:jc w:val="center"/>
              <w:rPr>
                <w:rFonts w:ascii="Times New Roman" w:hAnsi="Times New Roman" w:cs="Times New Roman"/>
                <w:sz w:val="28"/>
                <w:szCs w:val="28"/>
              </w:rPr>
            </w:pPr>
            <w:r w:rsidRPr="00C24FFE">
              <w:rPr>
                <w:rFonts w:ascii="Times New Roman" w:hAnsi="Times New Roman" w:cs="Times New Roman"/>
                <w:sz w:val="28"/>
                <w:szCs w:val="28"/>
              </w:rPr>
              <w:t>транспортная доступность, мин.</w:t>
            </w:r>
          </w:p>
        </w:tc>
        <w:tc>
          <w:tcPr>
            <w:tcW w:w="2041" w:type="dxa"/>
          </w:tcPr>
          <w:p w14:paraId="29C539ED" w14:textId="24C10B68" w:rsidR="009F25F1" w:rsidRPr="009F25F1" w:rsidRDefault="00170723" w:rsidP="008D6F63">
            <w:pPr>
              <w:pStyle w:val="ConsPlusNormal"/>
              <w:jc w:val="center"/>
              <w:rPr>
                <w:rFonts w:ascii="Times New Roman" w:hAnsi="Times New Roman" w:cs="Times New Roman"/>
                <w:sz w:val="28"/>
                <w:szCs w:val="28"/>
              </w:rPr>
            </w:pPr>
            <w:r w:rsidRPr="00292E89">
              <w:rPr>
                <w:rFonts w:ascii="Times New Roman" w:hAnsi="Times New Roman" w:cs="Times New Roman"/>
                <w:sz w:val="28"/>
                <w:szCs w:val="28"/>
              </w:rPr>
              <w:t>30</w:t>
            </w:r>
          </w:p>
        </w:tc>
      </w:tr>
    </w:tbl>
    <w:p w14:paraId="5D29EA55" w14:textId="77777777" w:rsidR="00170723" w:rsidRDefault="00170723">
      <w:pPr>
        <w:pStyle w:val="ConsPlusNormal"/>
        <w:jc w:val="both"/>
      </w:pPr>
    </w:p>
    <w:p w14:paraId="2C0FA515" w14:textId="3391DBE7" w:rsidR="00170723" w:rsidRPr="0006112F" w:rsidRDefault="00170723">
      <w:pPr>
        <w:pStyle w:val="ConsPlusTitle"/>
        <w:jc w:val="center"/>
        <w:outlineLvl w:val="2"/>
        <w:rPr>
          <w:rFonts w:ascii="Times New Roman" w:hAnsi="Times New Roman" w:cs="Times New Roman"/>
          <w:sz w:val="28"/>
          <w:szCs w:val="28"/>
        </w:rPr>
      </w:pPr>
      <w:bookmarkStart w:id="19" w:name="P1391"/>
      <w:bookmarkEnd w:id="19"/>
      <w:r w:rsidRPr="0006112F">
        <w:rPr>
          <w:rFonts w:ascii="Times New Roman" w:hAnsi="Times New Roman" w:cs="Times New Roman"/>
          <w:sz w:val="28"/>
          <w:szCs w:val="28"/>
        </w:rPr>
        <w:t>1.</w:t>
      </w:r>
      <w:r w:rsidR="00EA571E">
        <w:rPr>
          <w:rFonts w:ascii="Times New Roman" w:hAnsi="Times New Roman" w:cs="Times New Roman"/>
          <w:sz w:val="28"/>
          <w:szCs w:val="28"/>
        </w:rPr>
        <w:t>6</w:t>
      </w:r>
      <w:r w:rsidRPr="0006112F">
        <w:rPr>
          <w:rFonts w:ascii="Times New Roman" w:hAnsi="Times New Roman" w:cs="Times New Roman"/>
          <w:sz w:val="28"/>
          <w:szCs w:val="28"/>
        </w:rPr>
        <w:t>. Объекты в области физической культуры и спорта</w:t>
      </w:r>
    </w:p>
    <w:p w14:paraId="01A2A8CE" w14:textId="77777777" w:rsidR="00170723" w:rsidRPr="0006112F" w:rsidRDefault="0017072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2324"/>
        <w:gridCol w:w="1835"/>
        <w:gridCol w:w="1010"/>
        <w:gridCol w:w="1977"/>
        <w:gridCol w:w="1141"/>
      </w:tblGrid>
      <w:tr w:rsidR="00170723" w:rsidRPr="0006112F" w14:paraId="596EFBDE" w14:textId="77777777">
        <w:tc>
          <w:tcPr>
            <w:tcW w:w="638" w:type="dxa"/>
            <w:vMerge w:val="restart"/>
          </w:tcPr>
          <w:p w14:paraId="5832948B"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 xml:space="preserve">N </w:t>
            </w:r>
            <w:proofErr w:type="gramStart"/>
            <w:r w:rsidRPr="0006112F">
              <w:rPr>
                <w:rFonts w:ascii="Times New Roman" w:hAnsi="Times New Roman" w:cs="Times New Roman"/>
                <w:sz w:val="28"/>
                <w:szCs w:val="28"/>
              </w:rPr>
              <w:t>п</w:t>
            </w:r>
            <w:proofErr w:type="gramEnd"/>
            <w:r w:rsidRPr="0006112F">
              <w:rPr>
                <w:rFonts w:ascii="Times New Roman" w:hAnsi="Times New Roman" w:cs="Times New Roman"/>
                <w:sz w:val="28"/>
                <w:szCs w:val="28"/>
              </w:rPr>
              <w:t>/п</w:t>
            </w:r>
          </w:p>
        </w:tc>
        <w:tc>
          <w:tcPr>
            <w:tcW w:w="2324" w:type="dxa"/>
            <w:vMerge w:val="restart"/>
          </w:tcPr>
          <w:p w14:paraId="27796AB2"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Наименование объекта</w:t>
            </w:r>
          </w:p>
        </w:tc>
        <w:tc>
          <w:tcPr>
            <w:tcW w:w="2845" w:type="dxa"/>
            <w:gridSpan w:val="2"/>
          </w:tcPr>
          <w:p w14:paraId="77FEF791"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Расчетный и предельный показатели минимально допустимого уровня обеспеченности</w:t>
            </w:r>
          </w:p>
        </w:tc>
        <w:tc>
          <w:tcPr>
            <w:tcW w:w="3118" w:type="dxa"/>
            <w:gridSpan w:val="2"/>
          </w:tcPr>
          <w:p w14:paraId="0B6C6BC4"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Расчетный и предельный показатели максимально допустимого уровня территориальной доступности</w:t>
            </w:r>
          </w:p>
        </w:tc>
      </w:tr>
      <w:tr w:rsidR="00170723" w:rsidRPr="0006112F" w14:paraId="01F2903A" w14:textId="77777777">
        <w:tc>
          <w:tcPr>
            <w:tcW w:w="638" w:type="dxa"/>
            <w:vMerge/>
          </w:tcPr>
          <w:p w14:paraId="11C1604C" w14:textId="77777777" w:rsidR="00170723" w:rsidRPr="0006112F" w:rsidRDefault="00170723">
            <w:pPr>
              <w:rPr>
                <w:rFonts w:ascii="Times New Roman" w:hAnsi="Times New Roman" w:cs="Times New Roman"/>
                <w:sz w:val="28"/>
                <w:szCs w:val="28"/>
              </w:rPr>
            </w:pPr>
          </w:p>
        </w:tc>
        <w:tc>
          <w:tcPr>
            <w:tcW w:w="2324" w:type="dxa"/>
            <w:vMerge/>
          </w:tcPr>
          <w:p w14:paraId="4298059F" w14:textId="77777777" w:rsidR="00170723" w:rsidRPr="0006112F" w:rsidRDefault="00170723">
            <w:pPr>
              <w:rPr>
                <w:rFonts w:ascii="Times New Roman" w:hAnsi="Times New Roman" w:cs="Times New Roman"/>
                <w:sz w:val="28"/>
                <w:szCs w:val="28"/>
              </w:rPr>
            </w:pPr>
          </w:p>
        </w:tc>
        <w:tc>
          <w:tcPr>
            <w:tcW w:w="1835" w:type="dxa"/>
          </w:tcPr>
          <w:p w14:paraId="5D1C7F93"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единица измерения</w:t>
            </w:r>
          </w:p>
        </w:tc>
        <w:tc>
          <w:tcPr>
            <w:tcW w:w="1010" w:type="dxa"/>
          </w:tcPr>
          <w:p w14:paraId="295709F0"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величина</w:t>
            </w:r>
          </w:p>
        </w:tc>
        <w:tc>
          <w:tcPr>
            <w:tcW w:w="1977" w:type="dxa"/>
          </w:tcPr>
          <w:p w14:paraId="0B25065F"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единица измерения</w:t>
            </w:r>
          </w:p>
        </w:tc>
        <w:tc>
          <w:tcPr>
            <w:tcW w:w="1141" w:type="dxa"/>
          </w:tcPr>
          <w:p w14:paraId="2672173F"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величина</w:t>
            </w:r>
          </w:p>
        </w:tc>
      </w:tr>
      <w:tr w:rsidR="00170723" w:rsidRPr="0006112F" w14:paraId="575154C1" w14:textId="77777777">
        <w:tc>
          <w:tcPr>
            <w:tcW w:w="638" w:type="dxa"/>
          </w:tcPr>
          <w:p w14:paraId="5193A75C"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1</w:t>
            </w:r>
          </w:p>
        </w:tc>
        <w:tc>
          <w:tcPr>
            <w:tcW w:w="2324" w:type="dxa"/>
          </w:tcPr>
          <w:p w14:paraId="2888474C"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2</w:t>
            </w:r>
          </w:p>
        </w:tc>
        <w:tc>
          <w:tcPr>
            <w:tcW w:w="1835" w:type="dxa"/>
          </w:tcPr>
          <w:p w14:paraId="0F23F50C"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3</w:t>
            </w:r>
          </w:p>
        </w:tc>
        <w:tc>
          <w:tcPr>
            <w:tcW w:w="1010" w:type="dxa"/>
          </w:tcPr>
          <w:p w14:paraId="717C76F1"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4</w:t>
            </w:r>
          </w:p>
        </w:tc>
        <w:tc>
          <w:tcPr>
            <w:tcW w:w="1977" w:type="dxa"/>
          </w:tcPr>
          <w:p w14:paraId="4EEBF47C"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5</w:t>
            </w:r>
          </w:p>
        </w:tc>
        <w:tc>
          <w:tcPr>
            <w:tcW w:w="1141" w:type="dxa"/>
          </w:tcPr>
          <w:p w14:paraId="4D0F197B"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6</w:t>
            </w:r>
          </w:p>
        </w:tc>
      </w:tr>
      <w:tr w:rsidR="00170723" w:rsidRPr="0006112F" w14:paraId="44D060B0" w14:textId="77777777">
        <w:tc>
          <w:tcPr>
            <w:tcW w:w="638" w:type="dxa"/>
          </w:tcPr>
          <w:p w14:paraId="63EA092B" w14:textId="43D634A2" w:rsidR="00170723" w:rsidRPr="0006112F" w:rsidRDefault="0006112F">
            <w:pPr>
              <w:pStyle w:val="ConsPlusNormal"/>
              <w:jc w:val="center"/>
              <w:outlineLvl w:val="3"/>
              <w:rPr>
                <w:rFonts w:ascii="Times New Roman" w:hAnsi="Times New Roman" w:cs="Times New Roman"/>
                <w:sz w:val="28"/>
                <w:szCs w:val="28"/>
              </w:rPr>
            </w:pPr>
            <w:r w:rsidRPr="0006112F">
              <w:rPr>
                <w:rFonts w:ascii="Times New Roman" w:hAnsi="Times New Roman" w:cs="Times New Roman"/>
                <w:sz w:val="28"/>
                <w:szCs w:val="28"/>
              </w:rPr>
              <w:t>1</w:t>
            </w:r>
          </w:p>
        </w:tc>
        <w:tc>
          <w:tcPr>
            <w:tcW w:w="8287" w:type="dxa"/>
            <w:gridSpan w:val="5"/>
          </w:tcPr>
          <w:p w14:paraId="246EAC30" w14:textId="621A6CC2" w:rsidR="00170723" w:rsidRPr="0006112F" w:rsidRDefault="00170723">
            <w:pPr>
              <w:pStyle w:val="ConsPlusNormal"/>
              <w:rPr>
                <w:rFonts w:ascii="Times New Roman" w:hAnsi="Times New Roman" w:cs="Times New Roman"/>
                <w:sz w:val="28"/>
                <w:szCs w:val="28"/>
              </w:rPr>
            </w:pPr>
            <w:r w:rsidRPr="0006112F">
              <w:rPr>
                <w:rFonts w:ascii="Times New Roman" w:hAnsi="Times New Roman" w:cs="Times New Roman"/>
                <w:sz w:val="28"/>
                <w:szCs w:val="28"/>
              </w:rPr>
              <w:t>Объе</w:t>
            </w:r>
            <w:r w:rsidR="006D376E">
              <w:rPr>
                <w:rFonts w:ascii="Times New Roman" w:hAnsi="Times New Roman" w:cs="Times New Roman"/>
                <w:sz w:val="28"/>
                <w:szCs w:val="28"/>
              </w:rPr>
              <w:t>кты местного значения город Сердобск</w:t>
            </w:r>
          </w:p>
        </w:tc>
      </w:tr>
      <w:tr w:rsidR="00170723" w:rsidRPr="0006112F" w14:paraId="133E5EA3" w14:textId="77777777">
        <w:tc>
          <w:tcPr>
            <w:tcW w:w="638" w:type="dxa"/>
            <w:vMerge w:val="restart"/>
          </w:tcPr>
          <w:p w14:paraId="091A2312" w14:textId="2FA038D5" w:rsidR="00170723" w:rsidRPr="0006112F" w:rsidRDefault="0006112F">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1</w:t>
            </w:r>
            <w:r w:rsidR="00170723" w:rsidRPr="0006112F">
              <w:rPr>
                <w:rFonts w:ascii="Times New Roman" w:hAnsi="Times New Roman" w:cs="Times New Roman"/>
                <w:sz w:val="28"/>
                <w:szCs w:val="28"/>
              </w:rPr>
              <w:t>.1</w:t>
            </w:r>
          </w:p>
        </w:tc>
        <w:tc>
          <w:tcPr>
            <w:tcW w:w="2324" w:type="dxa"/>
          </w:tcPr>
          <w:p w14:paraId="4AC028EE"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Стадион с трибунами на 1500 мест и более</w:t>
            </w:r>
          </w:p>
        </w:tc>
        <w:tc>
          <w:tcPr>
            <w:tcW w:w="2845" w:type="dxa"/>
            <w:gridSpan w:val="2"/>
          </w:tcPr>
          <w:p w14:paraId="48EEFF90"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 xml:space="preserve">по заданию на проектирование </w:t>
            </w:r>
            <w:hyperlink w:anchor="P1556" w:history="1">
              <w:r w:rsidRPr="0006112F">
                <w:rPr>
                  <w:rFonts w:ascii="Times New Roman" w:hAnsi="Times New Roman" w:cs="Times New Roman"/>
                  <w:color w:val="0000FF"/>
                  <w:sz w:val="28"/>
                  <w:szCs w:val="28"/>
                </w:rPr>
                <w:t>&lt;*&gt;</w:t>
              </w:r>
            </w:hyperlink>
          </w:p>
        </w:tc>
        <w:tc>
          <w:tcPr>
            <w:tcW w:w="1977" w:type="dxa"/>
          </w:tcPr>
          <w:p w14:paraId="13CF0DA2"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транспортная доступность, мин.</w:t>
            </w:r>
          </w:p>
        </w:tc>
        <w:tc>
          <w:tcPr>
            <w:tcW w:w="1141" w:type="dxa"/>
          </w:tcPr>
          <w:p w14:paraId="094ABCEC" w14:textId="7453D789" w:rsidR="009F25F1" w:rsidRPr="0006112F" w:rsidRDefault="00170723" w:rsidP="008D6F63">
            <w:pPr>
              <w:pStyle w:val="ConsPlusNormal"/>
              <w:jc w:val="center"/>
              <w:rPr>
                <w:rFonts w:ascii="Times New Roman" w:hAnsi="Times New Roman" w:cs="Times New Roman"/>
                <w:sz w:val="28"/>
                <w:szCs w:val="28"/>
              </w:rPr>
            </w:pPr>
            <w:r w:rsidRPr="00292E89">
              <w:rPr>
                <w:rFonts w:ascii="Times New Roman" w:hAnsi="Times New Roman" w:cs="Times New Roman"/>
                <w:sz w:val="28"/>
                <w:szCs w:val="28"/>
              </w:rPr>
              <w:t>30</w:t>
            </w:r>
          </w:p>
        </w:tc>
      </w:tr>
      <w:tr w:rsidR="00170723" w:rsidRPr="0006112F" w14:paraId="09633183" w14:textId="77777777">
        <w:tc>
          <w:tcPr>
            <w:tcW w:w="638" w:type="dxa"/>
            <w:vMerge/>
          </w:tcPr>
          <w:p w14:paraId="5AC14FD5" w14:textId="77777777" w:rsidR="00170723" w:rsidRPr="0006112F" w:rsidRDefault="00170723">
            <w:pPr>
              <w:rPr>
                <w:rFonts w:ascii="Times New Roman" w:hAnsi="Times New Roman" w:cs="Times New Roman"/>
                <w:sz w:val="28"/>
                <w:szCs w:val="28"/>
              </w:rPr>
            </w:pPr>
          </w:p>
        </w:tc>
        <w:tc>
          <w:tcPr>
            <w:tcW w:w="8287" w:type="dxa"/>
            <w:gridSpan w:val="5"/>
          </w:tcPr>
          <w:p w14:paraId="45207632" w14:textId="77777777" w:rsidR="00170723" w:rsidRPr="0006112F" w:rsidRDefault="00170723">
            <w:pPr>
              <w:pStyle w:val="ConsPlusNormal"/>
              <w:jc w:val="both"/>
              <w:rPr>
                <w:rFonts w:ascii="Times New Roman" w:hAnsi="Times New Roman" w:cs="Times New Roman"/>
                <w:sz w:val="28"/>
                <w:szCs w:val="28"/>
              </w:rPr>
            </w:pPr>
            <w:bookmarkStart w:id="20" w:name="P1556"/>
            <w:bookmarkEnd w:id="20"/>
            <w:r w:rsidRPr="0006112F">
              <w:rPr>
                <w:rFonts w:ascii="Times New Roman" w:hAnsi="Times New Roman" w:cs="Times New Roman"/>
                <w:sz w:val="28"/>
                <w:szCs w:val="28"/>
              </w:rPr>
              <w:t>&lt;*&gt; Состав, параметры объекта определяются в задании на проектирование. Рекомендуется размещать на территории населенного пункта с численностью более 5000 человек.</w:t>
            </w:r>
          </w:p>
        </w:tc>
      </w:tr>
      <w:tr w:rsidR="00170723" w:rsidRPr="0006112F" w14:paraId="4E9722D8" w14:textId="77777777">
        <w:tc>
          <w:tcPr>
            <w:tcW w:w="638" w:type="dxa"/>
            <w:vMerge w:val="restart"/>
          </w:tcPr>
          <w:p w14:paraId="3D6F1DCC" w14:textId="163EF912" w:rsidR="00170723" w:rsidRPr="0006112F" w:rsidRDefault="0006112F">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1</w:t>
            </w:r>
            <w:r w:rsidR="00170723" w:rsidRPr="0006112F">
              <w:rPr>
                <w:rFonts w:ascii="Times New Roman" w:hAnsi="Times New Roman" w:cs="Times New Roman"/>
                <w:sz w:val="28"/>
                <w:szCs w:val="28"/>
              </w:rPr>
              <w:t>.2</w:t>
            </w:r>
          </w:p>
        </w:tc>
        <w:tc>
          <w:tcPr>
            <w:tcW w:w="2324" w:type="dxa"/>
          </w:tcPr>
          <w:p w14:paraId="6AD6DF38"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Плавательный бассейн</w:t>
            </w:r>
          </w:p>
        </w:tc>
        <w:tc>
          <w:tcPr>
            <w:tcW w:w="1835" w:type="dxa"/>
          </w:tcPr>
          <w:p w14:paraId="503E4574"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площадь зеркала воды на 1000 человек, кв. м</w:t>
            </w:r>
          </w:p>
        </w:tc>
        <w:tc>
          <w:tcPr>
            <w:tcW w:w="1010" w:type="dxa"/>
          </w:tcPr>
          <w:p w14:paraId="7FFB525F"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20</w:t>
            </w:r>
          </w:p>
        </w:tc>
        <w:tc>
          <w:tcPr>
            <w:tcW w:w="1977" w:type="dxa"/>
          </w:tcPr>
          <w:p w14:paraId="6794018B"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транспортная доступность, мин.</w:t>
            </w:r>
          </w:p>
        </w:tc>
        <w:tc>
          <w:tcPr>
            <w:tcW w:w="1141" w:type="dxa"/>
          </w:tcPr>
          <w:p w14:paraId="340C153A"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30</w:t>
            </w:r>
          </w:p>
        </w:tc>
      </w:tr>
      <w:tr w:rsidR="00170723" w:rsidRPr="0006112F" w14:paraId="0768369F" w14:textId="77777777">
        <w:tc>
          <w:tcPr>
            <w:tcW w:w="638" w:type="dxa"/>
            <w:vMerge/>
          </w:tcPr>
          <w:p w14:paraId="17208AF8" w14:textId="77777777" w:rsidR="00170723" w:rsidRPr="0006112F" w:rsidRDefault="00170723">
            <w:pPr>
              <w:rPr>
                <w:rFonts w:ascii="Times New Roman" w:hAnsi="Times New Roman" w:cs="Times New Roman"/>
                <w:sz w:val="28"/>
                <w:szCs w:val="28"/>
              </w:rPr>
            </w:pPr>
          </w:p>
        </w:tc>
        <w:tc>
          <w:tcPr>
            <w:tcW w:w="8287" w:type="dxa"/>
            <w:gridSpan w:val="5"/>
          </w:tcPr>
          <w:p w14:paraId="567FFF0B" w14:textId="77777777" w:rsidR="00170723" w:rsidRPr="0006112F" w:rsidRDefault="00170723">
            <w:pPr>
              <w:pStyle w:val="ConsPlusNormal"/>
              <w:jc w:val="both"/>
              <w:rPr>
                <w:rFonts w:ascii="Times New Roman" w:hAnsi="Times New Roman" w:cs="Times New Roman"/>
                <w:sz w:val="28"/>
                <w:szCs w:val="28"/>
              </w:rPr>
            </w:pPr>
            <w:r w:rsidRPr="0006112F">
              <w:rPr>
                <w:rFonts w:ascii="Times New Roman" w:hAnsi="Times New Roman" w:cs="Times New Roman"/>
                <w:sz w:val="28"/>
                <w:szCs w:val="28"/>
              </w:rPr>
              <w:t>Рекомендуется размещать на территории населенного пункта с численностью более 30000 человек.</w:t>
            </w:r>
          </w:p>
        </w:tc>
      </w:tr>
      <w:tr w:rsidR="00170723" w:rsidRPr="0006112F" w14:paraId="1FABD08E" w14:textId="77777777">
        <w:tc>
          <w:tcPr>
            <w:tcW w:w="638" w:type="dxa"/>
            <w:vMerge w:val="restart"/>
          </w:tcPr>
          <w:p w14:paraId="44041B46" w14:textId="7554F705" w:rsidR="00170723" w:rsidRPr="0006112F" w:rsidRDefault="0006112F">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1</w:t>
            </w:r>
            <w:r w:rsidR="00170723" w:rsidRPr="0006112F">
              <w:rPr>
                <w:rFonts w:ascii="Times New Roman" w:hAnsi="Times New Roman" w:cs="Times New Roman"/>
                <w:sz w:val="28"/>
                <w:szCs w:val="28"/>
              </w:rPr>
              <w:t>.3</w:t>
            </w:r>
          </w:p>
        </w:tc>
        <w:tc>
          <w:tcPr>
            <w:tcW w:w="2324" w:type="dxa"/>
          </w:tcPr>
          <w:p w14:paraId="6C971808"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Плоскостное спортивное сооружение (в том числе спортивные (игровые) площадки; спортивные поля, включая футбольные поля)</w:t>
            </w:r>
          </w:p>
        </w:tc>
        <w:tc>
          <w:tcPr>
            <w:tcW w:w="1835" w:type="dxa"/>
          </w:tcPr>
          <w:p w14:paraId="7B81CF4F"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общая площадь на 1000 человек, тыс. кв. м</w:t>
            </w:r>
          </w:p>
        </w:tc>
        <w:tc>
          <w:tcPr>
            <w:tcW w:w="1010" w:type="dxa"/>
          </w:tcPr>
          <w:p w14:paraId="3DFAF2D3"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1,95</w:t>
            </w:r>
          </w:p>
        </w:tc>
        <w:tc>
          <w:tcPr>
            <w:tcW w:w="1977" w:type="dxa"/>
          </w:tcPr>
          <w:p w14:paraId="5F425C7F"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транспортная доступность, мин.</w:t>
            </w:r>
          </w:p>
        </w:tc>
        <w:tc>
          <w:tcPr>
            <w:tcW w:w="1141" w:type="dxa"/>
          </w:tcPr>
          <w:p w14:paraId="42B490BA" w14:textId="77777777" w:rsidR="009F25F1"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30</w:t>
            </w:r>
          </w:p>
          <w:p w14:paraId="0FE357CB" w14:textId="6BEEAA81" w:rsidR="00170723" w:rsidRPr="0006112F" w:rsidRDefault="00292E89">
            <w:pPr>
              <w:pStyle w:val="ConsPlusNormal"/>
              <w:jc w:val="center"/>
              <w:rPr>
                <w:rFonts w:ascii="Times New Roman" w:hAnsi="Times New Roman" w:cs="Times New Roman"/>
                <w:sz w:val="28"/>
                <w:szCs w:val="28"/>
              </w:rPr>
            </w:pPr>
            <w:hyperlink w:anchor="P1578" w:history="1">
              <w:r w:rsidR="00170723" w:rsidRPr="0006112F">
                <w:rPr>
                  <w:rFonts w:ascii="Times New Roman" w:hAnsi="Times New Roman" w:cs="Times New Roman"/>
                  <w:color w:val="0000FF"/>
                  <w:sz w:val="28"/>
                  <w:szCs w:val="28"/>
                </w:rPr>
                <w:t>&lt;**&gt;</w:t>
              </w:r>
            </w:hyperlink>
          </w:p>
        </w:tc>
      </w:tr>
      <w:tr w:rsidR="00170723" w:rsidRPr="0006112F" w14:paraId="1DD4C324" w14:textId="77777777">
        <w:tc>
          <w:tcPr>
            <w:tcW w:w="638" w:type="dxa"/>
            <w:vMerge/>
          </w:tcPr>
          <w:p w14:paraId="1D6C87D8" w14:textId="77777777" w:rsidR="00170723" w:rsidRPr="0006112F" w:rsidRDefault="00170723">
            <w:pPr>
              <w:rPr>
                <w:rFonts w:ascii="Times New Roman" w:hAnsi="Times New Roman" w:cs="Times New Roman"/>
                <w:sz w:val="28"/>
                <w:szCs w:val="28"/>
              </w:rPr>
            </w:pPr>
          </w:p>
        </w:tc>
        <w:tc>
          <w:tcPr>
            <w:tcW w:w="8287" w:type="dxa"/>
            <w:gridSpan w:val="5"/>
          </w:tcPr>
          <w:p w14:paraId="67A41C0B" w14:textId="77777777" w:rsidR="00170723" w:rsidRPr="0006112F" w:rsidRDefault="00170723">
            <w:pPr>
              <w:pStyle w:val="ConsPlusNormal"/>
              <w:jc w:val="both"/>
              <w:rPr>
                <w:rFonts w:ascii="Times New Roman" w:hAnsi="Times New Roman" w:cs="Times New Roman"/>
                <w:sz w:val="28"/>
                <w:szCs w:val="28"/>
              </w:rPr>
            </w:pPr>
            <w:r w:rsidRPr="0006112F">
              <w:rPr>
                <w:rFonts w:ascii="Times New Roman" w:hAnsi="Times New Roman" w:cs="Times New Roman"/>
                <w:sz w:val="28"/>
                <w:szCs w:val="28"/>
              </w:rPr>
              <w:t>На территории населенного пункта численностью более 50 человек рекомендуется размещать игровые спортивные площадки и (или) уличные тренажеры, турники, приспособленные площадки, а с численностью населенного пункта от 50 до 500 человек допускается размещать указанные площадки, не требующие капитальных вложений.</w:t>
            </w:r>
          </w:p>
        </w:tc>
      </w:tr>
      <w:tr w:rsidR="00170723" w:rsidRPr="0006112F" w14:paraId="4E74630C" w14:textId="77777777">
        <w:tc>
          <w:tcPr>
            <w:tcW w:w="638" w:type="dxa"/>
            <w:vMerge w:val="restart"/>
          </w:tcPr>
          <w:p w14:paraId="064EFA33" w14:textId="1939279F" w:rsidR="00170723" w:rsidRPr="0006112F" w:rsidRDefault="0006112F">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1</w:t>
            </w:r>
            <w:r w:rsidR="00170723" w:rsidRPr="0006112F">
              <w:rPr>
                <w:rFonts w:ascii="Times New Roman" w:hAnsi="Times New Roman" w:cs="Times New Roman"/>
                <w:sz w:val="28"/>
                <w:szCs w:val="28"/>
              </w:rPr>
              <w:t>.4</w:t>
            </w:r>
          </w:p>
        </w:tc>
        <w:tc>
          <w:tcPr>
            <w:tcW w:w="2324" w:type="dxa"/>
          </w:tcPr>
          <w:p w14:paraId="1EE119E5"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Спортивный зал</w:t>
            </w:r>
          </w:p>
        </w:tc>
        <w:tc>
          <w:tcPr>
            <w:tcW w:w="1835" w:type="dxa"/>
          </w:tcPr>
          <w:p w14:paraId="3CAB35D7"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площадь пола на 1000 человек, кв. м</w:t>
            </w:r>
          </w:p>
        </w:tc>
        <w:tc>
          <w:tcPr>
            <w:tcW w:w="1010" w:type="dxa"/>
          </w:tcPr>
          <w:p w14:paraId="0F3D562B"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60</w:t>
            </w:r>
          </w:p>
        </w:tc>
        <w:tc>
          <w:tcPr>
            <w:tcW w:w="1977" w:type="dxa"/>
          </w:tcPr>
          <w:p w14:paraId="3F1F7A06"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транспортная доступность, мин.</w:t>
            </w:r>
          </w:p>
        </w:tc>
        <w:tc>
          <w:tcPr>
            <w:tcW w:w="1141" w:type="dxa"/>
          </w:tcPr>
          <w:p w14:paraId="7E146EA8" w14:textId="77777777" w:rsidR="009F25F1"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30</w:t>
            </w:r>
          </w:p>
          <w:p w14:paraId="3599202E" w14:textId="3E10089B" w:rsidR="00170723" w:rsidRPr="0006112F" w:rsidRDefault="00292E89">
            <w:pPr>
              <w:pStyle w:val="ConsPlusNormal"/>
              <w:jc w:val="center"/>
              <w:rPr>
                <w:rFonts w:ascii="Times New Roman" w:hAnsi="Times New Roman" w:cs="Times New Roman"/>
                <w:sz w:val="28"/>
                <w:szCs w:val="28"/>
              </w:rPr>
            </w:pPr>
            <w:hyperlink w:anchor="P1578" w:history="1">
              <w:r w:rsidR="00170723" w:rsidRPr="0006112F">
                <w:rPr>
                  <w:rFonts w:ascii="Times New Roman" w:hAnsi="Times New Roman" w:cs="Times New Roman"/>
                  <w:color w:val="0000FF"/>
                  <w:sz w:val="28"/>
                  <w:szCs w:val="28"/>
                </w:rPr>
                <w:t>&lt;**&gt;</w:t>
              </w:r>
            </w:hyperlink>
          </w:p>
        </w:tc>
      </w:tr>
      <w:tr w:rsidR="00170723" w:rsidRPr="0006112F" w14:paraId="186B0886" w14:textId="77777777">
        <w:tc>
          <w:tcPr>
            <w:tcW w:w="638" w:type="dxa"/>
            <w:vMerge/>
          </w:tcPr>
          <w:p w14:paraId="62089122" w14:textId="77777777" w:rsidR="00170723" w:rsidRPr="0006112F" w:rsidRDefault="00170723">
            <w:pPr>
              <w:rPr>
                <w:rFonts w:ascii="Times New Roman" w:hAnsi="Times New Roman" w:cs="Times New Roman"/>
                <w:sz w:val="28"/>
                <w:szCs w:val="28"/>
              </w:rPr>
            </w:pPr>
          </w:p>
        </w:tc>
        <w:tc>
          <w:tcPr>
            <w:tcW w:w="8287" w:type="dxa"/>
            <w:gridSpan w:val="5"/>
          </w:tcPr>
          <w:p w14:paraId="7DB4B404" w14:textId="77777777" w:rsidR="00170723" w:rsidRPr="0006112F" w:rsidRDefault="00170723">
            <w:pPr>
              <w:pStyle w:val="ConsPlusNormal"/>
              <w:jc w:val="both"/>
              <w:rPr>
                <w:rFonts w:ascii="Times New Roman" w:hAnsi="Times New Roman" w:cs="Times New Roman"/>
                <w:sz w:val="28"/>
                <w:szCs w:val="28"/>
              </w:rPr>
            </w:pPr>
            <w:r w:rsidRPr="0006112F">
              <w:rPr>
                <w:rFonts w:ascii="Times New Roman" w:hAnsi="Times New Roman" w:cs="Times New Roman"/>
                <w:sz w:val="28"/>
                <w:szCs w:val="28"/>
              </w:rPr>
              <w:t>Рекомендуется размещать на территории населенного пункта с численностью более 500 человек.</w:t>
            </w:r>
          </w:p>
        </w:tc>
      </w:tr>
      <w:tr w:rsidR="00170723" w:rsidRPr="0006112F" w14:paraId="7D54B7EC" w14:textId="77777777">
        <w:tc>
          <w:tcPr>
            <w:tcW w:w="8925" w:type="dxa"/>
            <w:gridSpan w:val="6"/>
          </w:tcPr>
          <w:p w14:paraId="5D32B4F3" w14:textId="77777777" w:rsidR="00170723" w:rsidRPr="0006112F" w:rsidRDefault="00170723">
            <w:pPr>
              <w:pStyle w:val="ConsPlusNormal"/>
              <w:jc w:val="both"/>
              <w:rPr>
                <w:rFonts w:ascii="Times New Roman" w:hAnsi="Times New Roman" w:cs="Times New Roman"/>
                <w:sz w:val="28"/>
                <w:szCs w:val="28"/>
              </w:rPr>
            </w:pPr>
            <w:bookmarkStart w:id="21" w:name="P1578"/>
            <w:bookmarkEnd w:id="21"/>
            <w:r w:rsidRPr="0006112F">
              <w:rPr>
                <w:rFonts w:ascii="Times New Roman" w:hAnsi="Times New Roman" w:cs="Times New Roman"/>
                <w:sz w:val="28"/>
                <w:szCs w:val="28"/>
              </w:rPr>
              <w:t>&lt;**&gt; Для объектов обслуживания населения жилых районов административных центров городских поселений радиус пешеходной доступности не должен превышать 1500 м.</w:t>
            </w:r>
          </w:p>
        </w:tc>
      </w:tr>
      <w:tr w:rsidR="00170723" w:rsidRPr="0006112F" w14:paraId="6A010B22" w14:textId="77777777">
        <w:tc>
          <w:tcPr>
            <w:tcW w:w="638" w:type="dxa"/>
          </w:tcPr>
          <w:p w14:paraId="3620DD49" w14:textId="7F935759" w:rsidR="00170723" w:rsidRPr="0006112F" w:rsidRDefault="0006112F">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1</w:t>
            </w:r>
            <w:r w:rsidR="00170723" w:rsidRPr="0006112F">
              <w:rPr>
                <w:rFonts w:ascii="Times New Roman" w:hAnsi="Times New Roman" w:cs="Times New Roman"/>
                <w:sz w:val="28"/>
                <w:szCs w:val="28"/>
              </w:rPr>
              <w:t>.5</w:t>
            </w:r>
          </w:p>
        </w:tc>
        <w:tc>
          <w:tcPr>
            <w:tcW w:w="2324" w:type="dxa"/>
          </w:tcPr>
          <w:p w14:paraId="25D5F96F"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 xml:space="preserve">Объекты городской и рекреационной инфраструктуры, приспособленные для занятий физической культурой и спортом, в том числе универсальная игровая </w:t>
            </w:r>
            <w:r w:rsidRPr="0006112F">
              <w:rPr>
                <w:rFonts w:ascii="Times New Roman" w:hAnsi="Times New Roman" w:cs="Times New Roman"/>
                <w:sz w:val="28"/>
                <w:szCs w:val="28"/>
              </w:rPr>
              <w:lastRenderedPageBreak/>
              <w:t>площадка, дистанция (велодорожка), спот (плаза начального уровня), площадка с тренажерами, каток (сезонный)</w:t>
            </w:r>
          </w:p>
        </w:tc>
        <w:tc>
          <w:tcPr>
            <w:tcW w:w="2845" w:type="dxa"/>
            <w:gridSpan w:val="2"/>
          </w:tcPr>
          <w:p w14:paraId="1CCEEED8"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lastRenderedPageBreak/>
              <w:t>по заданию на проектирование</w:t>
            </w:r>
          </w:p>
        </w:tc>
        <w:tc>
          <w:tcPr>
            <w:tcW w:w="1977" w:type="dxa"/>
          </w:tcPr>
          <w:p w14:paraId="49AD8DF0"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транспортная доступность, мин.</w:t>
            </w:r>
          </w:p>
        </w:tc>
        <w:tc>
          <w:tcPr>
            <w:tcW w:w="1141" w:type="dxa"/>
          </w:tcPr>
          <w:p w14:paraId="222B163E" w14:textId="77777777" w:rsidR="00170723" w:rsidRPr="0006112F" w:rsidRDefault="00170723">
            <w:pPr>
              <w:pStyle w:val="ConsPlusNormal"/>
              <w:jc w:val="center"/>
              <w:rPr>
                <w:rFonts w:ascii="Times New Roman" w:hAnsi="Times New Roman" w:cs="Times New Roman"/>
                <w:sz w:val="28"/>
                <w:szCs w:val="28"/>
              </w:rPr>
            </w:pPr>
            <w:r w:rsidRPr="0006112F">
              <w:rPr>
                <w:rFonts w:ascii="Times New Roman" w:hAnsi="Times New Roman" w:cs="Times New Roman"/>
                <w:sz w:val="28"/>
                <w:szCs w:val="28"/>
              </w:rPr>
              <w:t>30</w:t>
            </w:r>
          </w:p>
        </w:tc>
      </w:tr>
    </w:tbl>
    <w:p w14:paraId="0825EA91" w14:textId="77777777" w:rsidR="00170723" w:rsidRPr="0006112F" w:rsidRDefault="00170723">
      <w:pPr>
        <w:pStyle w:val="ConsPlusNormal"/>
        <w:jc w:val="both"/>
        <w:rPr>
          <w:rFonts w:ascii="Times New Roman" w:hAnsi="Times New Roman" w:cs="Times New Roman"/>
          <w:sz w:val="28"/>
          <w:szCs w:val="28"/>
        </w:rPr>
      </w:pPr>
    </w:p>
    <w:p w14:paraId="31A46164" w14:textId="093872F4" w:rsidR="00170723" w:rsidRPr="0006112F" w:rsidRDefault="00B2091D" w:rsidP="00B2091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70723" w:rsidRPr="0006112F">
        <w:rPr>
          <w:rFonts w:ascii="Times New Roman" w:hAnsi="Times New Roman" w:cs="Times New Roman"/>
          <w:sz w:val="28"/>
          <w:szCs w:val="28"/>
        </w:rPr>
        <w:t>Примечание:</w:t>
      </w:r>
    </w:p>
    <w:p w14:paraId="0A391352" w14:textId="77777777" w:rsidR="00170723" w:rsidRPr="0006112F" w:rsidRDefault="00170723">
      <w:pPr>
        <w:pStyle w:val="ConsPlusNormal"/>
        <w:spacing w:before="200"/>
        <w:ind w:firstLine="540"/>
        <w:jc w:val="both"/>
        <w:rPr>
          <w:rFonts w:ascii="Times New Roman" w:hAnsi="Times New Roman" w:cs="Times New Roman"/>
          <w:sz w:val="28"/>
          <w:szCs w:val="28"/>
        </w:rPr>
      </w:pPr>
      <w:r w:rsidRPr="0006112F">
        <w:rPr>
          <w:rFonts w:ascii="Times New Roman" w:hAnsi="Times New Roman" w:cs="Times New Roman"/>
          <w:sz w:val="28"/>
          <w:szCs w:val="28"/>
        </w:rPr>
        <w:t xml:space="preserve">Уровень обеспеченности населения объектами спорта определяется исходя из процентного соотношения величины пропускной способности существующих спортивных сооружений к величине необходимой (нормативной) пропускной способности спортивных сооружений с учетом положений </w:t>
      </w:r>
      <w:hyperlink r:id="rId16" w:history="1">
        <w:r w:rsidRPr="0006112F">
          <w:rPr>
            <w:rFonts w:ascii="Times New Roman" w:hAnsi="Times New Roman" w:cs="Times New Roman"/>
            <w:color w:val="0000FF"/>
            <w:sz w:val="28"/>
            <w:szCs w:val="28"/>
          </w:rPr>
          <w:t>приказа</w:t>
        </w:r>
      </w:hyperlink>
      <w:r w:rsidRPr="0006112F">
        <w:rPr>
          <w:rFonts w:ascii="Times New Roman" w:hAnsi="Times New Roman" w:cs="Times New Roman"/>
          <w:sz w:val="28"/>
          <w:szCs w:val="28"/>
        </w:rPr>
        <w:t xml:space="preserve"> Минспорта России от 21.03.2018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(с последующими изменениями).</w:t>
      </w:r>
    </w:p>
    <w:p w14:paraId="4AA6EA09" w14:textId="77777777" w:rsidR="00170723" w:rsidRPr="0006112F" w:rsidRDefault="00170723">
      <w:pPr>
        <w:pStyle w:val="ConsPlusNormal"/>
        <w:spacing w:before="200"/>
        <w:ind w:firstLine="540"/>
        <w:jc w:val="both"/>
        <w:rPr>
          <w:rFonts w:ascii="Times New Roman" w:hAnsi="Times New Roman" w:cs="Times New Roman"/>
          <w:sz w:val="28"/>
          <w:szCs w:val="28"/>
        </w:rPr>
      </w:pPr>
      <w:r w:rsidRPr="0006112F">
        <w:rPr>
          <w:rFonts w:ascii="Times New Roman" w:hAnsi="Times New Roman" w:cs="Times New Roman"/>
          <w:sz w:val="28"/>
          <w:szCs w:val="28"/>
        </w:rPr>
        <w:t xml:space="preserve">При принятии органами исполнительной власти Пензенской области (муниципальными образованиями Пензенской области) решений о видах создаваемых объектов необходимо учитывать положения </w:t>
      </w:r>
      <w:hyperlink r:id="rId17" w:history="1">
        <w:r w:rsidRPr="0006112F">
          <w:rPr>
            <w:rFonts w:ascii="Times New Roman" w:hAnsi="Times New Roman" w:cs="Times New Roman"/>
            <w:color w:val="0000FF"/>
            <w:sz w:val="28"/>
            <w:szCs w:val="28"/>
          </w:rPr>
          <w:t>приказа</w:t>
        </w:r>
      </w:hyperlink>
      <w:r w:rsidRPr="0006112F">
        <w:rPr>
          <w:rFonts w:ascii="Times New Roman" w:hAnsi="Times New Roman" w:cs="Times New Roman"/>
          <w:sz w:val="28"/>
          <w:szCs w:val="28"/>
        </w:rPr>
        <w:t xml:space="preserve"> Минспорта России от 21.03.2018 N 244 (с последующими изменениями).</w:t>
      </w:r>
    </w:p>
    <w:p w14:paraId="0A7BCA2D" w14:textId="4F8098A2" w:rsidR="00170723" w:rsidRDefault="00170723" w:rsidP="00B2091D">
      <w:pPr>
        <w:pStyle w:val="ConsPlusNormal"/>
        <w:spacing w:before="200"/>
        <w:ind w:firstLine="540"/>
        <w:jc w:val="both"/>
        <w:rPr>
          <w:rFonts w:ascii="Times New Roman" w:hAnsi="Times New Roman" w:cs="Times New Roman"/>
          <w:sz w:val="28"/>
          <w:szCs w:val="28"/>
        </w:rPr>
      </w:pPr>
      <w:r w:rsidRPr="0006112F">
        <w:rPr>
          <w:rFonts w:ascii="Times New Roman" w:hAnsi="Times New Roman" w:cs="Times New Roman"/>
          <w:sz w:val="28"/>
          <w:szCs w:val="28"/>
        </w:rPr>
        <w:t>Физкультурно-спортивные сооружения сети общего пользования следует, как правило, объединять со спортивными объектами образовательных организаций, организаций (учреждений) досуга и культуры с возможным сокращением территории</w:t>
      </w:r>
      <w:r w:rsidR="00B2091D">
        <w:rPr>
          <w:rFonts w:ascii="Times New Roman" w:hAnsi="Times New Roman" w:cs="Times New Roman"/>
          <w:sz w:val="28"/>
          <w:szCs w:val="28"/>
        </w:rPr>
        <w:t>.</w:t>
      </w:r>
    </w:p>
    <w:p w14:paraId="136C4E0E" w14:textId="77777777" w:rsidR="008D6F63" w:rsidRPr="00B2091D" w:rsidRDefault="008D6F63" w:rsidP="00B2091D">
      <w:pPr>
        <w:pStyle w:val="ConsPlusNormal"/>
        <w:spacing w:before="200"/>
        <w:ind w:firstLine="540"/>
        <w:jc w:val="both"/>
        <w:rPr>
          <w:rFonts w:ascii="Times New Roman" w:hAnsi="Times New Roman" w:cs="Times New Roman"/>
          <w:sz w:val="28"/>
          <w:szCs w:val="28"/>
        </w:rPr>
      </w:pPr>
    </w:p>
    <w:p w14:paraId="4A07E5A8" w14:textId="164C28EA" w:rsidR="00170723" w:rsidRPr="000C485F" w:rsidRDefault="00170723">
      <w:pPr>
        <w:pStyle w:val="ConsPlusTitle"/>
        <w:jc w:val="center"/>
        <w:outlineLvl w:val="2"/>
        <w:rPr>
          <w:rFonts w:ascii="Times New Roman" w:hAnsi="Times New Roman" w:cs="Times New Roman"/>
          <w:sz w:val="28"/>
          <w:szCs w:val="28"/>
        </w:rPr>
      </w:pPr>
      <w:bookmarkStart w:id="22" w:name="P1822"/>
      <w:bookmarkEnd w:id="22"/>
      <w:r w:rsidRPr="000C485F">
        <w:rPr>
          <w:rFonts w:ascii="Times New Roman" w:hAnsi="Times New Roman" w:cs="Times New Roman"/>
          <w:sz w:val="28"/>
          <w:szCs w:val="28"/>
        </w:rPr>
        <w:t>1.</w:t>
      </w:r>
      <w:r w:rsidR="00EA571E">
        <w:rPr>
          <w:rFonts w:ascii="Times New Roman" w:hAnsi="Times New Roman" w:cs="Times New Roman"/>
          <w:sz w:val="28"/>
          <w:szCs w:val="28"/>
        </w:rPr>
        <w:t>7</w:t>
      </w:r>
      <w:r w:rsidRPr="000C485F">
        <w:rPr>
          <w:rFonts w:ascii="Times New Roman" w:hAnsi="Times New Roman" w:cs="Times New Roman"/>
          <w:sz w:val="28"/>
          <w:szCs w:val="28"/>
        </w:rPr>
        <w:t>. Объекты в области ритуальных услуг (места погребения)</w:t>
      </w:r>
    </w:p>
    <w:p w14:paraId="2C02388C" w14:textId="77777777" w:rsidR="00170723" w:rsidRPr="000C485F" w:rsidRDefault="0017072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
        <w:gridCol w:w="2268"/>
        <w:gridCol w:w="1815"/>
        <w:gridCol w:w="1635"/>
        <w:gridCol w:w="1410"/>
        <w:gridCol w:w="1077"/>
      </w:tblGrid>
      <w:tr w:rsidR="00170723" w:rsidRPr="000C485F" w14:paraId="3D2B8044" w14:textId="77777777">
        <w:tc>
          <w:tcPr>
            <w:tcW w:w="762" w:type="dxa"/>
            <w:vMerge w:val="restart"/>
          </w:tcPr>
          <w:p w14:paraId="6C401684" w14:textId="77777777" w:rsidR="00170723" w:rsidRPr="000C485F" w:rsidRDefault="00170723">
            <w:pPr>
              <w:pStyle w:val="ConsPlusNormal"/>
              <w:rPr>
                <w:rFonts w:ascii="Times New Roman" w:hAnsi="Times New Roman" w:cs="Times New Roman"/>
                <w:sz w:val="28"/>
                <w:szCs w:val="28"/>
              </w:rPr>
            </w:pPr>
            <w:r w:rsidRPr="000C485F">
              <w:rPr>
                <w:rFonts w:ascii="Times New Roman" w:hAnsi="Times New Roman" w:cs="Times New Roman"/>
                <w:sz w:val="28"/>
                <w:szCs w:val="28"/>
              </w:rPr>
              <w:t>N п/п</w:t>
            </w:r>
          </w:p>
        </w:tc>
        <w:tc>
          <w:tcPr>
            <w:tcW w:w="2268" w:type="dxa"/>
            <w:vMerge w:val="restart"/>
          </w:tcPr>
          <w:p w14:paraId="71ACC6FA" w14:textId="77777777" w:rsidR="00170723" w:rsidRPr="000C485F" w:rsidRDefault="00170723">
            <w:pPr>
              <w:pStyle w:val="ConsPlusNormal"/>
              <w:jc w:val="center"/>
              <w:rPr>
                <w:rFonts w:ascii="Times New Roman" w:hAnsi="Times New Roman" w:cs="Times New Roman"/>
                <w:sz w:val="28"/>
                <w:szCs w:val="28"/>
              </w:rPr>
            </w:pPr>
            <w:r w:rsidRPr="000C485F">
              <w:rPr>
                <w:rFonts w:ascii="Times New Roman" w:hAnsi="Times New Roman" w:cs="Times New Roman"/>
                <w:sz w:val="28"/>
                <w:szCs w:val="28"/>
              </w:rPr>
              <w:t>Наименование объекта</w:t>
            </w:r>
          </w:p>
        </w:tc>
        <w:tc>
          <w:tcPr>
            <w:tcW w:w="3450" w:type="dxa"/>
            <w:gridSpan w:val="2"/>
          </w:tcPr>
          <w:p w14:paraId="0C5A5CEF" w14:textId="77777777" w:rsidR="00170723" w:rsidRPr="000C485F" w:rsidRDefault="00170723">
            <w:pPr>
              <w:pStyle w:val="ConsPlusNormal"/>
              <w:jc w:val="center"/>
              <w:rPr>
                <w:rFonts w:ascii="Times New Roman" w:hAnsi="Times New Roman" w:cs="Times New Roman"/>
                <w:sz w:val="28"/>
                <w:szCs w:val="28"/>
              </w:rPr>
            </w:pPr>
            <w:r w:rsidRPr="000C485F">
              <w:rPr>
                <w:rFonts w:ascii="Times New Roman" w:hAnsi="Times New Roman" w:cs="Times New Roman"/>
                <w:sz w:val="28"/>
                <w:szCs w:val="28"/>
              </w:rPr>
              <w:t>Предельные показатели минимально допустимого уровня обеспеченности</w:t>
            </w:r>
          </w:p>
        </w:tc>
        <w:tc>
          <w:tcPr>
            <w:tcW w:w="2487" w:type="dxa"/>
            <w:gridSpan w:val="2"/>
          </w:tcPr>
          <w:p w14:paraId="01ABF6E6" w14:textId="77777777" w:rsidR="00170723" w:rsidRPr="000C485F" w:rsidRDefault="00170723">
            <w:pPr>
              <w:pStyle w:val="ConsPlusNormal"/>
              <w:jc w:val="center"/>
              <w:rPr>
                <w:rFonts w:ascii="Times New Roman" w:hAnsi="Times New Roman" w:cs="Times New Roman"/>
                <w:sz w:val="28"/>
                <w:szCs w:val="28"/>
              </w:rPr>
            </w:pPr>
            <w:r w:rsidRPr="000C485F">
              <w:rPr>
                <w:rFonts w:ascii="Times New Roman" w:hAnsi="Times New Roman" w:cs="Times New Roman"/>
                <w:sz w:val="28"/>
                <w:szCs w:val="28"/>
              </w:rPr>
              <w:t>Предельные показатели максимально допустимого уровня территориальной доступности</w:t>
            </w:r>
          </w:p>
        </w:tc>
      </w:tr>
      <w:tr w:rsidR="00170723" w:rsidRPr="000C485F" w14:paraId="24DCB7BF" w14:textId="77777777">
        <w:tc>
          <w:tcPr>
            <w:tcW w:w="762" w:type="dxa"/>
            <w:vMerge/>
          </w:tcPr>
          <w:p w14:paraId="48E478B6" w14:textId="77777777" w:rsidR="00170723" w:rsidRPr="000C485F" w:rsidRDefault="00170723">
            <w:pPr>
              <w:rPr>
                <w:rFonts w:ascii="Times New Roman" w:hAnsi="Times New Roman" w:cs="Times New Roman"/>
                <w:sz w:val="28"/>
                <w:szCs w:val="28"/>
              </w:rPr>
            </w:pPr>
          </w:p>
        </w:tc>
        <w:tc>
          <w:tcPr>
            <w:tcW w:w="2268" w:type="dxa"/>
            <w:vMerge/>
          </w:tcPr>
          <w:p w14:paraId="7FF7BDF2" w14:textId="77777777" w:rsidR="00170723" w:rsidRPr="000C485F" w:rsidRDefault="00170723">
            <w:pPr>
              <w:rPr>
                <w:rFonts w:ascii="Times New Roman" w:hAnsi="Times New Roman" w:cs="Times New Roman"/>
                <w:sz w:val="28"/>
                <w:szCs w:val="28"/>
              </w:rPr>
            </w:pPr>
          </w:p>
        </w:tc>
        <w:tc>
          <w:tcPr>
            <w:tcW w:w="1815" w:type="dxa"/>
          </w:tcPr>
          <w:p w14:paraId="5E3EF954" w14:textId="77777777" w:rsidR="00170723" w:rsidRPr="000C485F" w:rsidRDefault="00170723">
            <w:pPr>
              <w:pStyle w:val="ConsPlusNormal"/>
              <w:jc w:val="center"/>
              <w:rPr>
                <w:rFonts w:ascii="Times New Roman" w:hAnsi="Times New Roman" w:cs="Times New Roman"/>
                <w:sz w:val="28"/>
                <w:szCs w:val="28"/>
              </w:rPr>
            </w:pPr>
            <w:r w:rsidRPr="000C485F">
              <w:rPr>
                <w:rFonts w:ascii="Times New Roman" w:hAnsi="Times New Roman" w:cs="Times New Roman"/>
                <w:sz w:val="28"/>
                <w:szCs w:val="28"/>
              </w:rPr>
              <w:t xml:space="preserve">единица </w:t>
            </w:r>
            <w:r w:rsidRPr="000C485F">
              <w:rPr>
                <w:rFonts w:ascii="Times New Roman" w:hAnsi="Times New Roman" w:cs="Times New Roman"/>
                <w:sz w:val="28"/>
                <w:szCs w:val="28"/>
              </w:rPr>
              <w:lastRenderedPageBreak/>
              <w:t>измерения</w:t>
            </w:r>
          </w:p>
        </w:tc>
        <w:tc>
          <w:tcPr>
            <w:tcW w:w="1635" w:type="dxa"/>
          </w:tcPr>
          <w:p w14:paraId="30EFF4A4" w14:textId="77777777" w:rsidR="00170723" w:rsidRPr="000C485F" w:rsidRDefault="00170723">
            <w:pPr>
              <w:pStyle w:val="ConsPlusNormal"/>
              <w:jc w:val="center"/>
              <w:rPr>
                <w:rFonts w:ascii="Times New Roman" w:hAnsi="Times New Roman" w:cs="Times New Roman"/>
                <w:sz w:val="28"/>
                <w:szCs w:val="28"/>
              </w:rPr>
            </w:pPr>
            <w:r w:rsidRPr="000C485F">
              <w:rPr>
                <w:rFonts w:ascii="Times New Roman" w:hAnsi="Times New Roman" w:cs="Times New Roman"/>
                <w:sz w:val="28"/>
                <w:szCs w:val="28"/>
              </w:rPr>
              <w:lastRenderedPageBreak/>
              <w:t>величина</w:t>
            </w:r>
          </w:p>
        </w:tc>
        <w:tc>
          <w:tcPr>
            <w:tcW w:w="1410" w:type="dxa"/>
          </w:tcPr>
          <w:p w14:paraId="00890B5A" w14:textId="77777777" w:rsidR="00170723" w:rsidRPr="000C485F" w:rsidRDefault="00170723">
            <w:pPr>
              <w:pStyle w:val="ConsPlusNormal"/>
              <w:jc w:val="center"/>
              <w:rPr>
                <w:rFonts w:ascii="Times New Roman" w:hAnsi="Times New Roman" w:cs="Times New Roman"/>
                <w:sz w:val="28"/>
                <w:szCs w:val="28"/>
              </w:rPr>
            </w:pPr>
            <w:r w:rsidRPr="000C485F">
              <w:rPr>
                <w:rFonts w:ascii="Times New Roman" w:hAnsi="Times New Roman" w:cs="Times New Roman"/>
                <w:sz w:val="28"/>
                <w:szCs w:val="28"/>
              </w:rPr>
              <w:t xml:space="preserve">единица </w:t>
            </w:r>
            <w:r w:rsidRPr="000C485F">
              <w:rPr>
                <w:rFonts w:ascii="Times New Roman" w:hAnsi="Times New Roman" w:cs="Times New Roman"/>
                <w:sz w:val="28"/>
                <w:szCs w:val="28"/>
              </w:rPr>
              <w:lastRenderedPageBreak/>
              <w:t>измерения</w:t>
            </w:r>
          </w:p>
        </w:tc>
        <w:tc>
          <w:tcPr>
            <w:tcW w:w="1077" w:type="dxa"/>
          </w:tcPr>
          <w:p w14:paraId="24853205" w14:textId="77777777" w:rsidR="00170723" w:rsidRPr="000C485F" w:rsidRDefault="00170723">
            <w:pPr>
              <w:pStyle w:val="ConsPlusNormal"/>
              <w:jc w:val="center"/>
              <w:rPr>
                <w:rFonts w:ascii="Times New Roman" w:hAnsi="Times New Roman" w:cs="Times New Roman"/>
                <w:sz w:val="28"/>
                <w:szCs w:val="28"/>
              </w:rPr>
            </w:pPr>
            <w:r w:rsidRPr="000C485F">
              <w:rPr>
                <w:rFonts w:ascii="Times New Roman" w:hAnsi="Times New Roman" w:cs="Times New Roman"/>
                <w:sz w:val="28"/>
                <w:szCs w:val="28"/>
              </w:rPr>
              <w:lastRenderedPageBreak/>
              <w:t>величи</w:t>
            </w:r>
            <w:r w:rsidRPr="000C485F">
              <w:rPr>
                <w:rFonts w:ascii="Times New Roman" w:hAnsi="Times New Roman" w:cs="Times New Roman"/>
                <w:sz w:val="28"/>
                <w:szCs w:val="28"/>
              </w:rPr>
              <w:lastRenderedPageBreak/>
              <w:t>на</w:t>
            </w:r>
          </w:p>
        </w:tc>
      </w:tr>
      <w:tr w:rsidR="00170723" w:rsidRPr="000C485F" w14:paraId="67517770" w14:textId="77777777">
        <w:tc>
          <w:tcPr>
            <w:tcW w:w="762" w:type="dxa"/>
          </w:tcPr>
          <w:p w14:paraId="4281D5C4" w14:textId="77777777" w:rsidR="00170723" w:rsidRPr="000C485F" w:rsidRDefault="00170723">
            <w:pPr>
              <w:pStyle w:val="ConsPlusNormal"/>
              <w:jc w:val="center"/>
              <w:rPr>
                <w:rFonts w:ascii="Times New Roman" w:hAnsi="Times New Roman" w:cs="Times New Roman"/>
                <w:sz w:val="28"/>
                <w:szCs w:val="28"/>
              </w:rPr>
            </w:pPr>
            <w:r w:rsidRPr="000C485F">
              <w:rPr>
                <w:rFonts w:ascii="Times New Roman" w:hAnsi="Times New Roman" w:cs="Times New Roman"/>
                <w:sz w:val="28"/>
                <w:szCs w:val="28"/>
              </w:rPr>
              <w:lastRenderedPageBreak/>
              <w:t>1</w:t>
            </w:r>
          </w:p>
        </w:tc>
        <w:tc>
          <w:tcPr>
            <w:tcW w:w="2268" w:type="dxa"/>
          </w:tcPr>
          <w:p w14:paraId="09F2AB51" w14:textId="77777777" w:rsidR="00170723" w:rsidRPr="000C485F" w:rsidRDefault="00170723">
            <w:pPr>
              <w:pStyle w:val="ConsPlusNormal"/>
              <w:jc w:val="center"/>
              <w:rPr>
                <w:rFonts w:ascii="Times New Roman" w:hAnsi="Times New Roman" w:cs="Times New Roman"/>
                <w:sz w:val="28"/>
                <w:szCs w:val="28"/>
              </w:rPr>
            </w:pPr>
            <w:r w:rsidRPr="000C485F">
              <w:rPr>
                <w:rFonts w:ascii="Times New Roman" w:hAnsi="Times New Roman" w:cs="Times New Roman"/>
                <w:sz w:val="28"/>
                <w:szCs w:val="28"/>
              </w:rPr>
              <w:t>2</w:t>
            </w:r>
          </w:p>
        </w:tc>
        <w:tc>
          <w:tcPr>
            <w:tcW w:w="1815" w:type="dxa"/>
          </w:tcPr>
          <w:p w14:paraId="3DA2FBD2" w14:textId="77777777" w:rsidR="00170723" w:rsidRPr="000C485F" w:rsidRDefault="00170723">
            <w:pPr>
              <w:pStyle w:val="ConsPlusNormal"/>
              <w:jc w:val="center"/>
              <w:rPr>
                <w:rFonts w:ascii="Times New Roman" w:hAnsi="Times New Roman" w:cs="Times New Roman"/>
                <w:sz w:val="28"/>
                <w:szCs w:val="28"/>
              </w:rPr>
            </w:pPr>
            <w:r w:rsidRPr="000C485F">
              <w:rPr>
                <w:rFonts w:ascii="Times New Roman" w:hAnsi="Times New Roman" w:cs="Times New Roman"/>
                <w:sz w:val="28"/>
                <w:szCs w:val="28"/>
              </w:rPr>
              <w:t>3</w:t>
            </w:r>
          </w:p>
        </w:tc>
        <w:tc>
          <w:tcPr>
            <w:tcW w:w="1635" w:type="dxa"/>
          </w:tcPr>
          <w:p w14:paraId="30A38660" w14:textId="77777777" w:rsidR="00170723" w:rsidRPr="000C485F" w:rsidRDefault="00170723">
            <w:pPr>
              <w:pStyle w:val="ConsPlusNormal"/>
              <w:jc w:val="center"/>
              <w:rPr>
                <w:rFonts w:ascii="Times New Roman" w:hAnsi="Times New Roman" w:cs="Times New Roman"/>
                <w:sz w:val="28"/>
                <w:szCs w:val="28"/>
              </w:rPr>
            </w:pPr>
            <w:r w:rsidRPr="000C485F">
              <w:rPr>
                <w:rFonts w:ascii="Times New Roman" w:hAnsi="Times New Roman" w:cs="Times New Roman"/>
                <w:sz w:val="28"/>
                <w:szCs w:val="28"/>
              </w:rPr>
              <w:t>4</w:t>
            </w:r>
          </w:p>
        </w:tc>
        <w:tc>
          <w:tcPr>
            <w:tcW w:w="1410" w:type="dxa"/>
          </w:tcPr>
          <w:p w14:paraId="0C66D79C" w14:textId="77777777" w:rsidR="00170723" w:rsidRPr="000C485F" w:rsidRDefault="00170723">
            <w:pPr>
              <w:pStyle w:val="ConsPlusNormal"/>
              <w:jc w:val="center"/>
              <w:rPr>
                <w:rFonts w:ascii="Times New Roman" w:hAnsi="Times New Roman" w:cs="Times New Roman"/>
                <w:sz w:val="28"/>
                <w:szCs w:val="28"/>
              </w:rPr>
            </w:pPr>
            <w:r w:rsidRPr="000C485F">
              <w:rPr>
                <w:rFonts w:ascii="Times New Roman" w:hAnsi="Times New Roman" w:cs="Times New Roman"/>
                <w:sz w:val="28"/>
                <w:szCs w:val="28"/>
              </w:rPr>
              <w:t>5</w:t>
            </w:r>
          </w:p>
        </w:tc>
        <w:tc>
          <w:tcPr>
            <w:tcW w:w="1077" w:type="dxa"/>
          </w:tcPr>
          <w:p w14:paraId="606A4121" w14:textId="77777777" w:rsidR="00170723" w:rsidRPr="000C485F" w:rsidRDefault="00170723">
            <w:pPr>
              <w:pStyle w:val="ConsPlusNormal"/>
              <w:jc w:val="center"/>
              <w:rPr>
                <w:rFonts w:ascii="Times New Roman" w:hAnsi="Times New Roman" w:cs="Times New Roman"/>
                <w:sz w:val="28"/>
                <w:szCs w:val="28"/>
              </w:rPr>
            </w:pPr>
            <w:r w:rsidRPr="000C485F">
              <w:rPr>
                <w:rFonts w:ascii="Times New Roman" w:hAnsi="Times New Roman" w:cs="Times New Roman"/>
                <w:sz w:val="28"/>
                <w:szCs w:val="28"/>
              </w:rPr>
              <w:t>6</w:t>
            </w:r>
          </w:p>
        </w:tc>
      </w:tr>
      <w:tr w:rsidR="00170723" w:rsidRPr="000C485F" w14:paraId="5F173565" w14:textId="77777777">
        <w:tc>
          <w:tcPr>
            <w:tcW w:w="762" w:type="dxa"/>
          </w:tcPr>
          <w:p w14:paraId="69B27437" w14:textId="29E68C64" w:rsidR="00170723" w:rsidRPr="000C485F" w:rsidRDefault="0044671D">
            <w:pPr>
              <w:pStyle w:val="ConsPlusNormal"/>
              <w:outlineLvl w:val="3"/>
              <w:rPr>
                <w:rFonts w:ascii="Times New Roman" w:hAnsi="Times New Roman" w:cs="Times New Roman"/>
                <w:sz w:val="28"/>
                <w:szCs w:val="28"/>
              </w:rPr>
            </w:pPr>
            <w:r w:rsidRPr="000C485F">
              <w:rPr>
                <w:rFonts w:ascii="Times New Roman" w:hAnsi="Times New Roman" w:cs="Times New Roman"/>
                <w:sz w:val="28"/>
                <w:szCs w:val="28"/>
              </w:rPr>
              <w:t>1</w:t>
            </w:r>
          </w:p>
        </w:tc>
        <w:tc>
          <w:tcPr>
            <w:tcW w:w="8205" w:type="dxa"/>
            <w:gridSpan w:val="5"/>
          </w:tcPr>
          <w:p w14:paraId="7E21506C" w14:textId="1D92BB6F" w:rsidR="00170723" w:rsidRPr="000C485F" w:rsidRDefault="00170723" w:rsidP="006D376E">
            <w:pPr>
              <w:pStyle w:val="ConsPlusNormal"/>
              <w:rPr>
                <w:rFonts w:ascii="Times New Roman" w:hAnsi="Times New Roman" w:cs="Times New Roman"/>
                <w:sz w:val="28"/>
                <w:szCs w:val="28"/>
              </w:rPr>
            </w:pPr>
            <w:r w:rsidRPr="000C485F">
              <w:rPr>
                <w:rFonts w:ascii="Times New Roman" w:hAnsi="Times New Roman" w:cs="Times New Roman"/>
                <w:sz w:val="28"/>
                <w:szCs w:val="28"/>
              </w:rPr>
              <w:t>Объекты местн</w:t>
            </w:r>
            <w:r w:rsidR="006D376E">
              <w:rPr>
                <w:rFonts w:ascii="Times New Roman" w:hAnsi="Times New Roman" w:cs="Times New Roman"/>
                <w:sz w:val="28"/>
                <w:szCs w:val="28"/>
              </w:rPr>
              <w:t>ого значения город</w:t>
            </w:r>
            <w:r w:rsidR="0044671D" w:rsidRPr="000C485F">
              <w:rPr>
                <w:rFonts w:ascii="Times New Roman" w:hAnsi="Times New Roman" w:cs="Times New Roman"/>
                <w:sz w:val="28"/>
                <w:szCs w:val="28"/>
              </w:rPr>
              <w:t xml:space="preserve"> </w:t>
            </w:r>
            <w:r w:rsidR="006D376E">
              <w:rPr>
                <w:rFonts w:ascii="Times New Roman" w:hAnsi="Times New Roman" w:cs="Times New Roman"/>
                <w:sz w:val="28"/>
                <w:szCs w:val="28"/>
              </w:rPr>
              <w:t>Сердобск</w:t>
            </w:r>
          </w:p>
        </w:tc>
      </w:tr>
      <w:tr w:rsidR="00170723" w:rsidRPr="000C485F" w14:paraId="18D56783" w14:textId="77777777">
        <w:tc>
          <w:tcPr>
            <w:tcW w:w="762" w:type="dxa"/>
          </w:tcPr>
          <w:p w14:paraId="18684EC4" w14:textId="686FD6DB" w:rsidR="00170723" w:rsidRPr="000C485F" w:rsidRDefault="0044671D">
            <w:pPr>
              <w:pStyle w:val="ConsPlusNormal"/>
              <w:rPr>
                <w:rFonts w:ascii="Times New Roman" w:hAnsi="Times New Roman" w:cs="Times New Roman"/>
                <w:sz w:val="28"/>
                <w:szCs w:val="28"/>
              </w:rPr>
            </w:pPr>
            <w:r w:rsidRPr="000C485F">
              <w:rPr>
                <w:rFonts w:ascii="Times New Roman" w:hAnsi="Times New Roman" w:cs="Times New Roman"/>
                <w:sz w:val="28"/>
                <w:szCs w:val="28"/>
              </w:rPr>
              <w:t>1</w:t>
            </w:r>
            <w:r w:rsidR="00170723" w:rsidRPr="000C485F">
              <w:rPr>
                <w:rFonts w:ascii="Times New Roman" w:hAnsi="Times New Roman" w:cs="Times New Roman"/>
                <w:sz w:val="28"/>
                <w:szCs w:val="28"/>
              </w:rPr>
              <w:t>.1</w:t>
            </w:r>
          </w:p>
        </w:tc>
        <w:tc>
          <w:tcPr>
            <w:tcW w:w="8205" w:type="dxa"/>
            <w:gridSpan w:val="5"/>
          </w:tcPr>
          <w:p w14:paraId="74A27E55" w14:textId="77777777" w:rsidR="00170723" w:rsidRPr="000C485F" w:rsidRDefault="00170723">
            <w:pPr>
              <w:pStyle w:val="ConsPlusNormal"/>
              <w:rPr>
                <w:rFonts w:ascii="Times New Roman" w:hAnsi="Times New Roman" w:cs="Times New Roman"/>
                <w:sz w:val="28"/>
                <w:szCs w:val="28"/>
              </w:rPr>
            </w:pPr>
            <w:r w:rsidRPr="000C485F">
              <w:rPr>
                <w:rFonts w:ascii="Times New Roman" w:hAnsi="Times New Roman" w:cs="Times New Roman"/>
                <w:sz w:val="28"/>
                <w:szCs w:val="28"/>
              </w:rPr>
              <w:t>Объекты мест погребения</w:t>
            </w:r>
          </w:p>
        </w:tc>
      </w:tr>
      <w:tr w:rsidR="00170723" w:rsidRPr="000C485F" w14:paraId="43A8EF5D" w14:textId="77777777">
        <w:tc>
          <w:tcPr>
            <w:tcW w:w="762" w:type="dxa"/>
            <w:vMerge w:val="restart"/>
          </w:tcPr>
          <w:p w14:paraId="4DF0BDF8" w14:textId="021243FB" w:rsidR="00170723" w:rsidRPr="000C485F" w:rsidRDefault="0044671D">
            <w:pPr>
              <w:pStyle w:val="ConsPlusNormal"/>
              <w:rPr>
                <w:rFonts w:ascii="Times New Roman" w:hAnsi="Times New Roman" w:cs="Times New Roman"/>
                <w:sz w:val="28"/>
                <w:szCs w:val="28"/>
              </w:rPr>
            </w:pPr>
            <w:r w:rsidRPr="000C485F">
              <w:rPr>
                <w:rFonts w:ascii="Times New Roman" w:hAnsi="Times New Roman" w:cs="Times New Roman"/>
                <w:sz w:val="28"/>
                <w:szCs w:val="28"/>
              </w:rPr>
              <w:t>1</w:t>
            </w:r>
            <w:r w:rsidR="00170723" w:rsidRPr="000C485F">
              <w:rPr>
                <w:rFonts w:ascii="Times New Roman" w:hAnsi="Times New Roman" w:cs="Times New Roman"/>
                <w:sz w:val="28"/>
                <w:szCs w:val="28"/>
              </w:rPr>
              <w:t>.1.1</w:t>
            </w:r>
          </w:p>
        </w:tc>
        <w:tc>
          <w:tcPr>
            <w:tcW w:w="2268" w:type="dxa"/>
          </w:tcPr>
          <w:p w14:paraId="27B4A178" w14:textId="77777777" w:rsidR="00170723" w:rsidRPr="000C485F" w:rsidRDefault="00170723">
            <w:pPr>
              <w:pStyle w:val="ConsPlusNormal"/>
              <w:rPr>
                <w:rFonts w:ascii="Times New Roman" w:hAnsi="Times New Roman" w:cs="Times New Roman"/>
                <w:sz w:val="28"/>
                <w:szCs w:val="28"/>
              </w:rPr>
            </w:pPr>
            <w:r w:rsidRPr="000C485F">
              <w:rPr>
                <w:rFonts w:ascii="Times New Roman" w:hAnsi="Times New Roman" w:cs="Times New Roman"/>
                <w:sz w:val="28"/>
                <w:szCs w:val="28"/>
              </w:rPr>
              <w:t>Кладбище смешанного или традиционного захоронения</w:t>
            </w:r>
          </w:p>
        </w:tc>
        <w:tc>
          <w:tcPr>
            <w:tcW w:w="1815" w:type="dxa"/>
          </w:tcPr>
          <w:p w14:paraId="57A35248" w14:textId="77777777" w:rsidR="00170723" w:rsidRPr="000C485F" w:rsidRDefault="00170723">
            <w:pPr>
              <w:pStyle w:val="ConsPlusNormal"/>
              <w:jc w:val="center"/>
              <w:rPr>
                <w:rFonts w:ascii="Times New Roman" w:hAnsi="Times New Roman" w:cs="Times New Roman"/>
                <w:sz w:val="28"/>
                <w:szCs w:val="28"/>
              </w:rPr>
            </w:pPr>
            <w:r w:rsidRPr="000C485F">
              <w:rPr>
                <w:rFonts w:ascii="Times New Roman" w:hAnsi="Times New Roman" w:cs="Times New Roman"/>
                <w:sz w:val="28"/>
                <w:szCs w:val="28"/>
              </w:rPr>
              <w:t>площадь территории, га</w:t>
            </w:r>
          </w:p>
        </w:tc>
        <w:tc>
          <w:tcPr>
            <w:tcW w:w="1635" w:type="dxa"/>
          </w:tcPr>
          <w:p w14:paraId="2F987E42" w14:textId="77777777" w:rsidR="00170723" w:rsidRPr="000C485F" w:rsidRDefault="00170723">
            <w:pPr>
              <w:pStyle w:val="ConsPlusNormal"/>
              <w:jc w:val="center"/>
              <w:rPr>
                <w:rFonts w:ascii="Times New Roman" w:hAnsi="Times New Roman" w:cs="Times New Roman"/>
                <w:sz w:val="28"/>
                <w:szCs w:val="28"/>
              </w:rPr>
            </w:pPr>
            <w:r w:rsidRPr="000C485F">
              <w:rPr>
                <w:rFonts w:ascii="Times New Roman" w:hAnsi="Times New Roman" w:cs="Times New Roman"/>
                <w:sz w:val="28"/>
                <w:szCs w:val="28"/>
              </w:rPr>
              <w:t xml:space="preserve">0,24 на 1000 чел. </w:t>
            </w:r>
            <w:hyperlink w:anchor="P1861" w:history="1">
              <w:r w:rsidRPr="000C485F">
                <w:rPr>
                  <w:rFonts w:ascii="Times New Roman" w:hAnsi="Times New Roman" w:cs="Times New Roman"/>
                  <w:color w:val="0000FF"/>
                  <w:sz w:val="28"/>
                  <w:szCs w:val="28"/>
                </w:rPr>
                <w:t>&lt;*&gt;</w:t>
              </w:r>
            </w:hyperlink>
          </w:p>
        </w:tc>
        <w:tc>
          <w:tcPr>
            <w:tcW w:w="2487" w:type="dxa"/>
            <w:gridSpan w:val="2"/>
          </w:tcPr>
          <w:p w14:paraId="08306540" w14:textId="77777777" w:rsidR="00170723" w:rsidRPr="000C485F" w:rsidRDefault="00170723">
            <w:pPr>
              <w:pStyle w:val="ConsPlusNormal"/>
              <w:jc w:val="center"/>
              <w:rPr>
                <w:rFonts w:ascii="Times New Roman" w:hAnsi="Times New Roman" w:cs="Times New Roman"/>
                <w:sz w:val="28"/>
                <w:szCs w:val="28"/>
              </w:rPr>
            </w:pPr>
            <w:r w:rsidRPr="000C485F">
              <w:rPr>
                <w:rFonts w:ascii="Times New Roman" w:hAnsi="Times New Roman" w:cs="Times New Roman"/>
                <w:sz w:val="28"/>
                <w:szCs w:val="28"/>
              </w:rPr>
              <w:t>не нормируется и определяется заданием на проектирование</w:t>
            </w:r>
          </w:p>
        </w:tc>
      </w:tr>
      <w:tr w:rsidR="00170723" w:rsidRPr="000C485F" w14:paraId="3F41C4C7" w14:textId="77777777">
        <w:tc>
          <w:tcPr>
            <w:tcW w:w="762" w:type="dxa"/>
            <w:vMerge/>
          </w:tcPr>
          <w:p w14:paraId="42F39595" w14:textId="77777777" w:rsidR="00170723" w:rsidRPr="000C485F" w:rsidRDefault="00170723">
            <w:pPr>
              <w:rPr>
                <w:rFonts w:ascii="Times New Roman" w:hAnsi="Times New Roman" w:cs="Times New Roman"/>
                <w:sz w:val="28"/>
                <w:szCs w:val="28"/>
              </w:rPr>
            </w:pPr>
          </w:p>
        </w:tc>
        <w:tc>
          <w:tcPr>
            <w:tcW w:w="8205" w:type="dxa"/>
            <w:gridSpan w:val="5"/>
          </w:tcPr>
          <w:p w14:paraId="15BE43F5" w14:textId="77777777" w:rsidR="00170723" w:rsidRPr="000C485F" w:rsidRDefault="00170723">
            <w:pPr>
              <w:pStyle w:val="ConsPlusNormal"/>
              <w:jc w:val="both"/>
              <w:rPr>
                <w:rFonts w:ascii="Times New Roman" w:hAnsi="Times New Roman" w:cs="Times New Roman"/>
                <w:sz w:val="28"/>
                <w:szCs w:val="28"/>
              </w:rPr>
            </w:pPr>
            <w:bookmarkStart w:id="23" w:name="P1861"/>
            <w:bookmarkEnd w:id="23"/>
            <w:r w:rsidRPr="000C485F">
              <w:rPr>
                <w:rFonts w:ascii="Times New Roman" w:hAnsi="Times New Roman" w:cs="Times New Roman"/>
                <w:sz w:val="28"/>
                <w:szCs w:val="28"/>
              </w:rPr>
              <w:t>&lt;*&gt; Размер земельного участка для кладбища не может превышать 40 га.</w:t>
            </w:r>
          </w:p>
        </w:tc>
      </w:tr>
      <w:tr w:rsidR="00170723" w:rsidRPr="000C485F" w14:paraId="76EAE40D" w14:textId="77777777">
        <w:tc>
          <w:tcPr>
            <w:tcW w:w="762" w:type="dxa"/>
          </w:tcPr>
          <w:p w14:paraId="5926D7AA" w14:textId="0F2BB847" w:rsidR="00170723" w:rsidRPr="000C485F" w:rsidRDefault="0044671D">
            <w:pPr>
              <w:pStyle w:val="ConsPlusNormal"/>
              <w:rPr>
                <w:rFonts w:ascii="Times New Roman" w:hAnsi="Times New Roman" w:cs="Times New Roman"/>
                <w:sz w:val="28"/>
                <w:szCs w:val="28"/>
              </w:rPr>
            </w:pPr>
            <w:r w:rsidRPr="000C485F">
              <w:rPr>
                <w:rFonts w:ascii="Times New Roman" w:hAnsi="Times New Roman" w:cs="Times New Roman"/>
                <w:sz w:val="28"/>
                <w:szCs w:val="28"/>
              </w:rPr>
              <w:t>1</w:t>
            </w:r>
            <w:r w:rsidR="00170723" w:rsidRPr="000C485F">
              <w:rPr>
                <w:rFonts w:ascii="Times New Roman" w:hAnsi="Times New Roman" w:cs="Times New Roman"/>
                <w:sz w:val="28"/>
                <w:szCs w:val="28"/>
              </w:rPr>
              <w:t>.1.2</w:t>
            </w:r>
          </w:p>
        </w:tc>
        <w:tc>
          <w:tcPr>
            <w:tcW w:w="2268" w:type="dxa"/>
          </w:tcPr>
          <w:p w14:paraId="422C78A3" w14:textId="77777777" w:rsidR="00170723" w:rsidRPr="000C485F" w:rsidRDefault="00170723">
            <w:pPr>
              <w:pStyle w:val="ConsPlusNormal"/>
              <w:rPr>
                <w:rFonts w:ascii="Times New Roman" w:hAnsi="Times New Roman" w:cs="Times New Roman"/>
                <w:sz w:val="28"/>
                <w:szCs w:val="28"/>
              </w:rPr>
            </w:pPr>
            <w:r w:rsidRPr="000C485F">
              <w:rPr>
                <w:rFonts w:ascii="Times New Roman" w:hAnsi="Times New Roman" w:cs="Times New Roman"/>
                <w:sz w:val="28"/>
                <w:szCs w:val="28"/>
              </w:rPr>
              <w:t xml:space="preserve">Кладбище </w:t>
            </w:r>
            <w:proofErr w:type="spellStart"/>
            <w:r w:rsidRPr="000C485F">
              <w:rPr>
                <w:rFonts w:ascii="Times New Roman" w:hAnsi="Times New Roman" w:cs="Times New Roman"/>
                <w:sz w:val="28"/>
                <w:szCs w:val="28"/>
              </w:rPr>
              <w:t>урновых</w:t>
            </w:r>
            <w:proofErr w:type="spellEnd"/>
            <w:r w:rsidRPr="000C485F">
              <w:rPr>
                <w:rFonts w:ascii="Times New Roman" w:hAnsi="Times New Roman" w:cs="Times New Roman"/>
                <w:sz w:val="28"/>
                <w:szCs w:val="28"/>
              </w:rPr>
              <w:t xml:space="preserve"> захоронений после кремации</w:t>
            </w:r>
          </w:p>
        </w:tc>
        <w:tc>
          <w:tcPr>
            <w:tcW w:w="1815" w:type="dxa"/>
          </w:tcPr>
          <w:p w14:paraId="3F1CE3ED" w14:textId="77777777" w:rsidR="00170723" w:rsidRPr="000C485F" w:rsidRDefault="00170723">
            <w:pPr>
              <w:pStyle w:val="ConsPlusNormal"/>
              <w:jc w:val="center"/>
              <w:rPr>
                <w:rFonts w:ascii="Times New Roman" w:hAnsi="Times New Roman" w:cs="Times New Roman"/>
                <w:sz w:val="28"/>
                <w:szCs w:val="28"/>
              </w:rPr>
            </w:pPr>
            <w:r w:rsidRPr="000C485F">
              <w:rPr>
                <w:rFonts w:ascii="Times New Roman" w:hAnsi="Times New Roman" w:cs="Times New Roman"/>
                <w:sz w:val="28"/>
                <w:szCs w:val="28"/>
              </w:rPr>
              <w:t>площадь территории, га</w:t>
            </w:r>
          </w:p>
        </w:tc>
        <w:tc>
          <w:tcPr>
            <w:tcW w:w="1635" w:type="dxa"/>
          </w:tcPr>
          <w:p w14:paraId="5260C55A" w14:textId="77777777" w:rsidR="00170723" w:rsidRPr="000C485F" w:rsidRDefault="00170723">
            <w:pPr>
              <w:pStyle w:val="ConsPlusNormal"/>
              <w:jc w:val="center"/>
              <w:rPr>
                <w:rFonts w:ascii="Times New Roman" w:hAnsi="Times New Roman" w:cs="Times New Roman"/>
                <w:sz w:val="28"/>
                <w:szCs w:val="28"/>
              </w:rPr>
            </w:pPr>
            <w:r w:rsidRPr="000C485F">
              <w:rPr>
                <w:rFonts w:ascii="Times New Roman" w:hAnsi="Times New Roman" w:cs="Times New Roman"/>
                <w:sz w:val="28"/>
                <w:szCs w:val="28"/>
              </w:rPr>
              <w:t>0,02 на 1000 чел.</w:t>
            </w:r>
          </w:p>
        </w:tc>
        <w:tc>
          <w:tcPr>
            <w:tcW w:w="2487" w:type="dxa"/>
            <w:gridSpan w:val="2"/>
          </w:tcPr>
          <w:p w14:paraId="657FE7C2" w14:textId="77777777" w:rsidR="00170723" w:rsidRPr="000C485F" w:rsidRDefault="00170723">
            <w:pPr>
              <w:pStyle w:val="ConsPlusNormal"/>
              <w:jc w:val="center"/>
              <w:rPr>
                <w:rFonts w:ascii="Times New Roman" w:hAnsi="Times New Roman" w:cs="Times New Roman"/>
                <w:sz w:val="28"/>
                <w:szCs w:val="28"/>
              </w:rPr>
            </w:pPr>
            <w:r w:rsidRPr="000C485F">
              <w:rPr>
                <w:rFonts w:ascii="Times New Roman" w:hAnsi="Times New Roman" w:cs="Times New Roman"/>
                <w:sz w:val="28"/>
                <w:szCs w:val="28"/>
              </w:rPr>
              <w:t>не нормируется и определяется заданием на проектирование</w:t>
            </w:r>
          </w:p>
        </w:tc>
      </w:tr>
      <w:tr w:rsidR="00170723" w:rsidRPr="000C485F" w14:paraId="68DB3516" w14:textId="77777777">
        <w:tc>
          <w:tcPr>
            <w:tcW w:w="762" w:type="dxa"/>
            <w:vMerge w:val="restart"/>
            <w:tcBorders>
              <w:bottom w:val="nil"/>
            </w:tcBorders>
          </w:tcPr>
          <w:p w14:paraId="2C3BBA1D" w14:textId="60A1A781" w:rsidR="00170723" w:rsidRPr="000C485F" w:rsidRDefault="0044671D">
            <w:pPr>
              <w:pStyle w:val="ConsPlusNormal"/>
              <w:rPr>
                <w:rFonts w:ascii="Times New Roman" w:hAnsi="Times New Roman" w:cs="Times New Roman"/>
                <w:sz w:val="28"/>
                <w:szCs w:val="28"/>
              </w:rPr>
            </w:pPr>
            <w:r w:rsidRPr="000C485F">
              <w:rPr>
                <w:rFonts w:ascii="Times New Roman" w:hAnsi="Times New Roman" w:cs="Times New Roman"/>
                <w:sz w:val="28"/>
                <w:szCs w:val="28"/>
              </w:rPr>
              <w:t>1</w:t>
            </w:r>
            <w:r w:rsidR="00170723" w:rsidRPr="000C485F">
              <w:rPr>
                <w:rFonts w:ascii="Times New Roman" w:hAnsi="Times New Roman" w:cs="Times New Roman"/>
                <w:sz w:val="28"/>
                <w:szCs w:val="28"/>
              </w:rPr>
              <w:t>.1.3</w:t>
            </w:r>
          </w:p>
        </w:tc>
        <w:tc>
          <w:tcPr>
            <w:tcW w:w="2268" w:type="dxa"/>
          </w:tcPr>
          <w:p w14:paraId="0A5FB9E3" w14:textId="77777777" w:rsidR="00170723" w:rsidRPr="000C485F" w:rsidRDefault="00170723">
            <w:pPr>
              <w:pStyle w:val="ConsPlusNormal"/>
              <w:rPr>
                <w:rFonts w:ascii="Times New Roman" w:hAnsi="Times New Roman" w:cs="Times New Roman"/>
                <w:sz w:val="28"/>
                <w:szCs w:val="28"/>
              </w:rPr>
            </w:pPr>
            <w:r w:rsidRPr="000C485F">
              <w:rPr>
                <w:rFonts w:ascii="Times New Roman" w:hAnsi="Times New Roman" w:cs="Times New Roman"/>
                <w:sz w:val="28"/>
                <w:szCs w:val="28"/>
              </w:rPr>
              <w:t>Крематорий</w:t>
            </w:r>
          </w:p>
        </w:tc>
        <w:tc>
          <w:tcPr>
            <w:tcW w:w="3450" w:type="dxa"/>
            <w:gridSpan w:val="2"/>
          </w:tcPr>
          <w:p w14:paraId="156AFAA8" w14:textId="77777777" w:rsidR="00170723" w:rsidRPr="000C485F" w:rsidRDefault="00170723">
            <w:pPr>
              <w:pStyle w:val="ConsPlusNormal"/>
              <w:jc w:val="center"/>
              <w:rPr>
                <w:rFonts w:ascii="Times New Roman" w:hAnsi="Times New Roman" w:cs="Times New Roman"/>
                <w:sz w:val="28"/>
                <w:szCs w:val="28"/>
              </w:rPr>
            </w:pPr>
            <w:r w:rsidRPr="000C485F">
              <w:rPr>
                <w:rFonts w:ascii="Times New Roman" w:hAnsi="Times New Roman" w:cs="Times New Roman"/>
                <w:sz w:val="28"/>
                <w:szCs w:val="28"/>
              </w:rPr>
              <w:t>по заданию на проектирование</w:t>
            </w:r>
          </w:p>
        </w:tc>
        <w:tc>
          <w:tcPr>
            <w:tcW w:w="2487" w:type="dxa"/>
            <w:gridSpan w:val="2"/>
          </w:tcPr>
          <w:p w14:paraId="441EB38E" w14:textId="77777777" w:rsidR="00170723" w:rsidRPr="000C485F" w:rsidRDefault="00170723">
            <w:pPr>
              <w:pStyle w:val="ConsPlusNormal"/>
              <w:jc w:val="center"/>
              <w:rPr>
                <w:rFonts w:ascii="Times New Roman" w:hAnsi="Times New Roman" w:cs="Times New Roman"/>
                <w:sz w:val="28"/>
                <w:szCs w:val="28"/>
              </w:rPr>
            </w:pPr>
            <w:r w:rsidRPr="000C485F">
              <w:rPr>
                <w:rFonts w:ascii="Times New Roman" w:hAnsi="Times New Roman" w:cs="Times New Roman"/>
                <w:sz w:val="28"/>
                <w:szCs w:val="28"/>
              </w:rPr>
              <w:t>не нормируется и определяется заданием на проектирование</w:t>
            </w:r>
          </w:p>
        </w:tc>
      </w:tr>
      <w:tr w:rsidR="00170723" w:rsidRPr="000C485F" w14:paraId="35421FFF" w14:textId="77777777">
        <w:tblPrEx>
          <w:tblBorders>
            <w:insideH w:val="nil"/>
          </w:tblBorders>
        </w:tblPrEx>
        <w:tc>
          <w:tcPr>
            <w:tcW w:w="762" w:type="dxa"/>
            <w:vMerge/>
            <w:tcBorders>
              <w:bottom w:val="nil"/>
            </w:tcBorders>
          </w:tcPr>
          <w:p w14:paraId="3C90796A" w14:textId="77777777" w:rsidR="00170723" w:rsidRPr="000C485F" w:rsidRDefault="00170723">
            <w:pPr>
              <w:rPr>
                <w:rFonts w:ascii="Times New Roman" w:hAnsi="Times New Roman" w:cs="Times New Roman"/>
                <w:sz w:val="28"/>
                <w:szCs w:val="28"/>
              </w:rPr>
            </w:pPr>
          </w:p>
        </w:tc>
        <w:tc>
          <w:tcPr>
            <w:tcW w:w="8205" w:type="dxa"/>
            <w:gridSpan w:val="5"/>
            <w:tcBorders>
              <w:bottom w:val="nil"/>
            </w:tcBorders>
          </w:tcPr>
          <w:p w14:paraId="0D8EAAFB" w14:textId="3B55D036" w:rsidR="00170723" w:rsidRPr="008D6F63" w:rsidRDefault="00170723">
            <w:pPr>
              <w:pStyle w:val="ConsPlusNormal"/>
              <w:jc w:val="both"/>
              <w:rPr>
                <w:rFonts w:ascii="Times New Roman" w:hAnsi="Times New Roman" w:cs="Times New Roman"/>
                <w:strike/>
                <w:sz w:val="28"/>
                <w:szCs w:val="28"/>
              </w:rPr>
            </w:pPr>
            <w:bookmarkStart w:id="24" w:name="_GoBack"/>
            <w:bookmarkEnd w:id="24"/>
          </w:p>
        </w:tc>
      </w:tr>
      <w:tr w:rsidR="00170723" w:rsidRPr="000C485F" w14:paraId="5488991A" w14:textId="77777777">
        <w:tblPrEx>
          <w:tblBorders>
            <w:insideH w:val="nil"/>
          </w:tblBorders>
        </w:tblPrEx>
        <w:tc>
          <w:tcPr>
            <w:tcW w:w="8967" w:type="dxa"/>
            <w:gridSpan w:val="6"/>
            <w:tcBorders>
              <w:top w:val="nil"/>
            </w:tcBorders>
          </w:tcPr>
          <w:p w14:paraId="44D2580C" w14:textId="66218653" w:rsidR="00170723" w:rsidRPr="00E74F11" w:rsidRDefault="00170723">
            <w:pPr>
              <w:pStyle w:val="ConsPlusNormal"/>
              <w:jc w:val="both"/>
              <w:rPr>
                <w:rFonts w:ascii="Times New Roman" w:hAnsi="Times New Roman" w:cs="Times New Roman"/>
                <w:strike/>
                <w:sz w:val="28"/>
                <w:szCs w:val="28"/>
              </w:rPr>
            </w:pPr>
          </w:p>
        </w:tc>
      </w:tr>
    </w:tbl>
    <w:p w14:paraId="176664FF" w14:textId="77777777" w:rsidR="00170723" w:rsidRPr="000C485F" w:rsidRDefault="00170723">
      <w:pPr>
        <w:pStyle w:val="ConsPlusNormal"/>
        <w:jc w:val="both"/>
        <w:rPr>
          <w:rFonts w:ascii="Times New Roman" w:hAnsi="Times New Roman" w:cs="Times New Roman"/>
          <w:sz w:val="28"/>
          <w:szCs w:val="28"/>
        </w:rPr>
      </w:pPr>
    </w:p>
    <w:p w14:paraId="4E3D495A" w14:textId="77777777" w:rsidR="00170723" w:rsidRPr="000C485F" w:rsidRDefault="00170723">
      <w:pPr>
        <w:pStyle w:val="ConsPlusNormal"/>
        <w:ind w:firstLine="540"/>
        <w:jc w:val="both"/>
        <w:rPr>
          <w:rFonts w:ascii="Times New Roman" w:hAnsi="Times New Roman" w:cs="Times New Roman"/>
          <w:sz w:val="28"/>
          <w:szCs w:val="28"/>
        </w:rPr>
      </w:pPr>
      <w:r w:rsidRPr="000C485F">
        <w:rPr>
          <w:rFonts w:ascii="Times New Roman" w:hAnsi="Times New Roman" w:cs="Times New Roman"/>
          <w:sz w:val="28"/>
          <w:szCs w:val="28"/>
        </w:rPr>
        <w:t>Примечание:</w:t>
      </w:r>
    </w:p>
    <w:p w14:paraId="7BA5AC65" w14:textId="21711437" w:rsidR="00EC2784" w:rsidRPr="00B2091D" w:rsidRDefault="00170723" w:rsidP="00B2091D">
      <w:pPr>
        <w:pStyle w:val="ConsPlusNormal"/>
        <w:spacing w:before="200"/>
        <w:ind w:firstLine="540"/>
        <w:jc w:val="both"/>
        <w:rPr>
          <w:rFonts w:ascii="Times New Roman" w:hAnsi="Times New Roman" w:cs="Times New Roman"/>
          <w:sz w:val="28"/>
          <w:szCs w:val="28"/>
        </w:rPr>
      </w:pPr>
      <w:r w:rsidRPr="000C485F">
        <w:rPr>
          <w:rFonts w:ascii="Times New Roman" w:hAnsi="Times New Roman" w:cs="Times New Roman"/>
          <w:sz w:val="28"/>
          <w:szCs w:val="28"/>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p w14:paraId="1DD390F6" w14:textId="77777777" w:rsidR="00EC2784" w:rsidRDefault="00EC2784">
      <w:pPr>
        <w:pStyle w:val="ConsPlusNormal"/>
        <w:jc w:val="both"/>
      </w:pPr>
    </w:p>
    <w:p w14:paraId="586CE0FE" w14:textId="77777777" w:rsidR="00EC2784" w:rsidRDefault="00EC2784">
      <w:pPr>
        <w:pStyle w:val="ConsPlusNormal"/>
        <w:jc w:val="both"/>
      </w:pPr>
    </w:p>
    <w:p w14:paraId="32841895" w14:textId="2549C9B4" w:rsidR="00170723" w:rsidRPr="00EC2784" w:rsidRDefault="00170723">
      <w:pPr>
        <w:pStyle w:val="ConsPlusTitle"/>
        <w:jc w:val="center"/>
        <w:outlineLvl w:val="2"/>
        <w:rPr>
          <w:rFonts w:ascii="Times New Roman" w:hAnsi="Times New Roman" w:cs="Times New Roman"/>
          <w:sz w:val="28"/>
          <w:szCs w:val="28"/>
        </w:rPr>
      </w:pPr>
      <w:bookmarkStart w:id="25" w:name="P1877"/>
      <w:bookmarkEnd w:id="25"/>
      <w:r w:rsidRPr="00EC2784">
        <w:rPr>
          <w:rFonts w:ascii="Times New Roman" w:hAnsi="Times New Roman" w:cs="Times New Roman"/>
          <w:sz w:val="28"/>
          <w:szCs w:val="28"/>
        </w:rPr>
        <w:t>1.</w:t>
      </w:r>
      <w:r w:rsidR="00EA571E">
        <w:rPr>
          <w:rFonts w:ascii="Times New Roman" w:hAnsi="Times New Roman" w:cs="Times New Roman"/>
          <w:sz w:val="28"/>
          <w:szCs w:val="28"/>
        </w:rPr>
        <w:t>8</w:t>
      </w:r>
      <w:r w:rsidRPr="00EC2784">
        <w:rPr>
          <w:rFonts w:ascii="Times New Roman" w:hAnsi="Times New Roman" w:cs="Times New Roman"/>
          <w:sz w:val="28"/>
          <w:szCs w:val="28"/>
        </w:rPr>
        <w:t>. Объекты в области благоустройства</w:t>
      </w:r>
    </w:p>
    <w:p w14:paraId="13387C66" w14:textId="77777777" w:rsidR="00170723" w:rsidRPr="00EC2784" w:rsidRDefault="0017072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6"/>
        <w:gridCol w:w="2201"/>
        <w:gridCol w:w="1723"/>
        <w:gridCol w:w="518"/>
        <w:gridCol w:w="758"/>
        <w:gridCol w:w="1649"/>
        <w:gridCol w:w="1304"/>
      </w:tblGrid>
      <w:tr w:rsidR="00170723" w:rsidRPr="00EC2784" w14:paraId="11EA70E7" w14:textId="77777777">
        <w:tc>
          <w:tcPr>
            <w:tcW w:w="816" w:type="dxa"/>
            <w:vMerge w:val="restart"/>
          </w:tcPr>
          <w:p w14:paraId="79090980"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N</w:t>
            </w:r>
          </w:p>
          <w:p w14:paraId="6ABE796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п/п</w:t>
            </w:r>
          </w:p>
        </w:tc>
        <w:tc>
          <w:tcPr>
            <w:tcW w:w="2201" w:type="dxa"/>
            <w:vMerge w:val="restart"/>
          </w:tcPr>
          <w:p w14:paraId="2844084F"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Наименование объекта</w:t>
            </w:r>
          </w:p>
        </w:tc>
        <w:tc>
          <w:tcPr>
            <w:tcW w:w="2999" w:type="dxa"/>
            <w:gridSpan w:val="3"/>
          </w:tcPr>
          <w:p w14:paraId="54FF98C3"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Предельные показатели минимально допустимого уровня обеспеченности</w:t>
            </w:r>
          </w:p>
        </w:tc>
        <w:tc>
          <w:tcPr>
            <w:tcW w:w="2953" w:type="dxa"/>
            <w:gridSpan w:val="2"/>
          </w:tcPr>
          <w:p w14:paraId="6C94576A"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Предельные показатели максимально допустимого уровня территориальной доступности</w:t>
            </w:r>
          </w:p>
        </w:tc>
      </w:tr>
      <w:tr w:rsidR="00170723" w:rsidRPr="00EC2784" w14:paraId="0C7F25A3" w14:textId="77777777">
        <w:tc>
          <w:tcPr>
            <w:tcW w:w="816" w:type="dxa"/>
            <w:vMerge/>
          </w:tcPr>
          <w:p w14:paraId="69F9F6E7" w14:textId="77777777" w:rsidR="00170723" w:rsidRPr="00EC2784" w:rsidRDefault="00170723">
            <w:pPr>
              <w:rPr>
                <w:rFonts w:ascii="Times New Roman" w:hAnsi="Times New Roman" w:cs="Times New Roman"/>
                <w:sz w:val="28"/>
                <w:szCs w:val="28"/>
              </w:rPr>
            </w:pPr>
          </w:p>
        </w:tc>
        <w:tc>
          <w:tcPr>
            <w:tcW w:w="2201" w:type="dxa"/>
            <w:vMerge/>
          </w:tcPr>
          <w:p w14:paraId="3581E378" w14:textId="77777777" w:rsidR="00170723" w:rsidRPr="00EC2784" w:rsidRDefault="00170723">
            <w:pPr>
              <w:rPr>
                <w:rFonts w:ascii="Times New Roman" w:hAnsi="Times New Roman" w:cs="Times New Roman"/>
                <w:sz w:val="28"/>
                <w:szCs w:val="28"/>
              </w:rPr>
            </w:pPr>
          </w:p>
        </w:tc>
        <w:tc>
          <w:tcPr>
            <w:tcW w:w="1723" w:type="dxa"/>
          </w:tcPr>
          <w:p w14:paraId="53004D7B"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единица измерения</w:t>
            </w:r>
          </w:p>
        </w:tc>
        <w:tc>
          <w:tcPr>
            <w:tcW w:w="1276" w:type="dxa"/>
            <w:gridSpan w:val="2"/>
          </w:tcPr>
          <w:p w14:paraId="4DA94E2F"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величина</w:t>
            </w:r>
          </w:p>
        </w:tc>
        <w:tc>
          <w:tcPr>
            <w:tcW w:w="1649" w:type="dxa"/>
          </w:tcPr>
          <w:p w14:paraId="73294D7E"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единица измерения</w:t>
            </w:r>
          </w:p>
        </w:tc>
        <w:tc>
          <w:tcPr>
            <w:tcW w:w="1304" w:type="dxa"/>
          </w:tcPr>
          <w:p w14:paraId="128ED49C"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величина</w:t>
            </w:r>
          </w:p>
        </w:tc>
      </w:tr>
      <w:tr w:rsidR="00170723" w:rsidRPr="00EC2784" w14:paraId="08D678AF" w14:textId="77777777">
        <w:tc>
          <w:tcPr>
            <w:tcW w:w="816" w:type="dxa"/>
          </w:tcPr>
          <w:p w14:paraId="04D3A43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2201" w:type="dxa"/>
          </w:tcPr>
          <w:p w14:paraId="464F0507"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w:t>
            </w:r>
          </w:p>
        </w:tc>
        <w:tc>
          <w:tcPr>
            <w:tcW w:w="1723" w:type="dxa"/>
          </w:tcPr>
          <w:p w14:paraId="6080C8D7"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3</w:t>
            </w:r>
          </w:p>
        </w:tc>
        <w:tc>
          <w:tcPr>
            <w:tcW w:w="1276" w:type="dxa"/>
            <w:gridSpan w:val="2"/>
          </w:tcPr>
          <w:p w14:paraId="47A5BE2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4</w:t>
            </w:r>
          </w:p>
        </w:tc>
        <w:tc>
          <w:tcPr>
            <w:tcW w:w="1649" w:type="dxa"/>
          </w:tcPr>
          <w:p w14:paraId="3C7C4358"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5</w:t>
            </w:r>
          </w:p>
        </w:tc>
        <w:tc>
          <w:tcPr>
            <w:tcW w:w="1304" w:type="dxa"/>
          </w:tcPr>
          <w:p w14:paraId="06305FC3"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6</w:t>
            </w:r>
          </w:p>
        </w:tc>
      </w:tr>
      <w:tr w:rsidR="00170723" w:rsidRPr="00EC2784" w14:paraId="534A7303" w14:textId="77777777">
        <w:tc>
          <w:tcPr>
            <w:tcW w:w="816" w:type="dxa"/>
          </w:tcPr>
          <w:p w14:paraId="4B997823" w14:textId="45B03306" w:rsidR="00170723" w:rsidRPr="00EC2784" w:rsidRDefault="000C485F">
            <w:pPr>
              <w:pStyle w:val="ConsPlusNormal"/>
              <w:jc w:val="center"/>
              <w:rPr>
                <w:rFonts w:ascii="Times New Roman" w:hAnsi="Times New Roman" w:cs="Times New Roman"/>
                <w:sz w:val="28"/>
                <w:szCs w:val="28"/>
              </w:rPr>
            </w:pPr>
            <w:bookmarkStart w:id="26" w:name="P1967"/>
            <w:bookmarkEnd w:id="26"/>
            <w:r w:rsidRPr="00EC2784">
              <w:rPr>
                <w:rFonts w:ascii="Times New Roman" w:hAnsi="Times New Roman" w:cs="Times New Roman"/>
                <w:sz w:val="28"/>
                <w:szCs w:val="28"/>
              </w:rPr>
              <w:t>1</w:t>
            </w:r>
          </w:p>
        </w:tc>
        <w:tc>
          <w:tcPr>
            <w:tcW w:w="8153" w:type="dxa"/>
            <w:gridSpan w:val="6"/>
          </w:tcPr>
          <w:p w14:paraId="59A2BD71" w14:textId="5239542A" w:rsidR="00170723" w:rsidRPr="00EC2784" w:rsidRDefault="00170723" w:rsidP="006D376E">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Объекты местного</w:t>
            </w:r>
            <w:r w:rsidR="006D376E">
              <w:rPr>
                <w:rFonts w:ascii="Times New Roman" w:hAnsi="Times New Roman" w:cs="Times New Roman"/>
                <w:sz w:val="28"/>
                <w:szCs w:val="28"/>
              </w:rPr>
              <w:t xml:space="preserve"> значения город</w:t>
            </w:r>
            <w:r w:rsidRPr="00EC2784">
              <w:rPr>
                <w:rFonts w:ascii="Times New Roman" w:hAnsi="Times New Roman" w:cs="Times New Roman"/>
                <w:sz w:val="28"/>
                <w:szCs w:val="28"/>
              </w:rPr>
              <w:t xml:space="preserve"> </w:t>
            </w:r>
            <w:r w:rsidR="006D376E">
              <w:rPr>
                <w:rFonts w:ascii="Times New Roman" w:hAnsi="Times New Roman" w:cs="Times New Roman"/>
                <w:sz w:val="28"/>
                <w:szCs w:val="28"/>
              </w:rPr>
              <w:t>Сердобск</w:t>
            </w:r>
            <w:r w:rsidRPr="00EC2784">
              <w:rPr>
                <w:rFonts w:ascii="Times New Roman" w:hAnsi="Times New Roman" w:cs="Times New Roman"/>
                <w:sz w:val="28"/>
                <w:szCs w:val="28"/>
              </w:rPr>
              <w:t xml:space="preserve"> </w:t>
            </w:r>
            <w:hyperlink w:anchor="P1980" w:history="1">
              <w:r w:rsidRPr="00EC2784">
                <w:rPr>
                  <w:rFonts w:ascii="Times New Roman" w:hAnsi="Times New Roman" w:cs="Times New Roman"/>
                  <w:color w:val="0000FF"/>
                  <w:sz w:val="28"/>
                  <w:szCs w:val="28"/>
                </w:rPr>
                <w:t>&lt;*&gt;</w:t>
              </w:r>
            </w:hyperlink>
          </w:p>
        </w:tc>
      </w:tr>
      <w:tr w:rsidR="00170723" w:rsidRPr="00EC2784" w14:paraId="5C4CA9D4" w14:textId="77777777">
        <w:tc>
          <w:tcPr>
            <w:tcW w:w="816" w:type="dxa"/>
            <w:vMerge w:val="restart"/>
          </w:tcPr>
          <w:p w14:paraId="6A2B278F" w14:textId="5603C009" w:rsidR="00170723" w:rsidRPr="00EC2784" w:rsidRDefault="000C485F">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r w:rsidR="00170723" w:rsidRPr="00EC2784">
              <w:rPr>
                <w:rFonts w:ascii="Times New Roman" w:hAnsi="Times New Roman" w:cs="Times New Roman"/>
                <w:sz w:val="28"/>
                <w:szCs w:val="28"/>
              </w:rPr>
              <w:t>.1</w:t>
            </w:r>
          </w:p>
        </w:tc>
        <w:tc>
          <w:tcPr>
            <w:tcW w:w="2201" w:type="dxa"/>
          </w:tcPr>
          <w:p w14:paraId="1499814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Озелененные территории общего пользования (парки, сады, скверы, бульвары)</w:t>
            </w:r>
          </w:p>
        </w:tc>
        <w:tc>
          <w:tcPr>
            <w:tcW w:w="1723" w:type="dxa"/>
          </w:tcPr>
          <w:p w14:paraId="60004818"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для городских поселений, кв. м на одного человека</w:t>
            </w:r>
          </w:p>
        </w:tc>
        <w:tc>
          <w:tcPr>
            <w:tcW w:w="1276" w:type="dxa"/>
            <w:gridSpan w:val="2"/>
          </w:tcPr>
          <w:p w14:paraId="05DAA461" w14:textId="77777777" w:rsidR="00170723" w:rsidRPr="00EC2784" w:rsidRDefault="00170723">
            <w:pPr>
              <w:pStyle w:val="ConsPlusNormal"/>
              <w:jc w:val="center"/>
              <w:rPr>
                <w:rFonts w:ascii="Times New Roman" w:hAnsi="Times New Roman" w:cs="Times New Roman"/>
                <w:sz w:val="28"/>
                <w:szCs w:val="28"/>
              </w:rPr>
            </w:pPr>
            <w:r w:rsidRPr="00292E89">
              <w:rPr>
                <w:rFonts w:ascii="Times New Roman" w:hAnsi="Times New Roman" w:cs="Times New Roman"/>
                <w:sz w:val="28"/>
                <w:szCs w:val="28"/>
              </w:rPr>
              <w:t>8 (10)</w:t>
            </w:r>
            <w:r w:rsidRPr="00EC2784">
              <w:rPr>
                <w:rFonts w:ascii="Times New Roman" w:hAnsi="Times New Roman" w:cs="Times New Roman"/>
                <w:sz w:val="28"/>
                <w:szCs w:val="28"/>
              </w:rPr>
              <w:t xml:space="preserve"> </w:t>
            </w:r>
            <w:hyperlink w:anchor="P1979" w:history="1">
              <w:r w:rsidRPr="00EC2784">
                <w:rPr>
                  <w:rFonts w:ascii="Times New Roman" w:hAnsi="Times New Roman" w:cs="Times New Roman"/>
                  <w:color w:val="0000FF"/>
                  <w:sz w:val="28"/>
                  <w:szCs w:val="28"/>
                </w:rPr>
                <w:t>&lt;*&gt;</w:t>
              </w:r>
            </w:hyperlink>
          </w:p>
        </w:tc>
        <w:tc>
          <w:tcPr>
            <w:tcW w:w="2953" w:type="dxa"/>
            <w:gridSpan w:val="2"/>
          </w:tcPr>
          <w:p w14:paraId="2FE0C0AE"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не нормируется</w:t>
            </w:r>
          </w:p>
        </w:tc>
      </w:tr>
      <w:tr w:rsidR="00170723" w:rsidRPr="00EC2784" w14:paraId="5EB23394" w14:textId="77777777">
        <w:tc>
          <w:tcPr>
            <w:tcW w:w="816" w:type="dxa"/>
            <w:vMerge/>
          </w:tcPr>
          <w:p w14:paraId="157F56C8" w14:textId="77777777" w:rsidR="00170723" w:rsidRPr="00EC2784" w:rsidRDefault="00170723">
            <w:pPr>
              <w:rPr>
                <w:rFonts w:ascii="Times New Roman" w:hAnsi="Times New Roman" w:cs="Times New Roman"/>
                <w:sz w:val="28"/>
                <w:szCs w:val="28"/>
              </w:rPr>
            </w:pPr>
          </w:p>
        </w:tc>
        <w:tc>
          <w:tcPr>
            <w:tcW w:w="8153" w:type="dxa"/>
            <w:gridSpan w:val="6"/>
          </w:tcPr>
          <w:p w14:paraId="5130F84B" w14:textId="77777777" w:rsidR="00170723" w:rsidRPr="00EC2784" w:rsidRDefault="00170723">
            <w:pPr>
              <w:pStyle w:val="ConsPlusNormal"/>
              <w:jc w:val="both"/>
              <w:rPr>
                <w:rFonts w:ascii="Times New Roman" w:hAnsi="Times New Roman" w:cs="Times New Roman"/>
                <w:sz w:val="28"/>
                <w:szCs w:val="28"/>
              </w:rPr>
            </w:pPr>
            <w:bookmarkStart w:id="27" w:name="P1979"/>
            <w:bookmarkEnd w:id="27"/>
            <w:r w:rsidRPr="00EC2784">
              <w:rPr>
                <w:rFonts w:ascii="Times New Roman" w:hAnsi="Times New Roman" w:cs="Times New Roman"/>
                <w:sz w:val="28"/>
                <w:szCs w:val="28"/>
              </w:rPr>
              <w:t>&lt;*&gt; В скобках приведены размеры территорий общего пользования для малых городов с численностью населения до 20 тысяч человек.</w:t>
            </w:r>
          </w:p>
        </w:tc>
      </w:tr>
      <w:tr w:rsidR="00170723" w:rsidRPr="00EC2784" w14:paraId="2C33F3AC" w14:textId="77777777">
        <w:tc>
          <w:tcPr>
            <w:tcW w:w="8969" w:type="dxa"/>
            <w:gridSpan w:val="7"/>
          </w:tcPr>
          <w:p w14:paraId="7571A8E7" w14:textId="77777777" w:rsidR="00170723" w:rsidRPr="00EC2784" w:rsidRDefault="00170723">
            <w:pPr>
              <w:pStyle w:val="ConsPlusNormal"/>
              <w:jc w:val="both"/>
              <w:rPr>
                <w:rFonts w:ascii="Times New Roman" w:hAnsi="Times New Roman" w:cs="Times New Roman"/>
                <w:sz w:val="28"/>
                <w:szCs w:val="28"/>
              </w:rPr>
            </w:pPr>
            <w:bookmarkStart w:id="28" w:name="P1980"/>
            <w:bookmarkEnd w:id="28"/>
            <w:r w:rsidRPr="00EC2784">
              <w:rPr>
                <w:rFonts w:ascii="Times New Roman" w:hAnsi="Times New Roman" w:cs="Times New Roman"/>
                <w:sz w:val="28"/>
                <w:szCs w:val="28"/>
              </w:rPr>
              <w:t>&lt;*&gt; Площадь территории парков, садов и скверов следует принимать, га, не менее: городских парков - 15, парков планировочных районов - 10, садов жилых районов - 3, скверов - 0,5 (для условий реконструкции - не менее 0,1).</w:t>
            </w:r>
          </w:p>
          <w:p w14:paraId="24699497"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Участки для парков определяются с учетом потребности населения в озелененных территориях общего пользования, прогноза изменения на перспективу природно-климатических, социально-экономических и иных условий.</w:t>
            </w:r>
          </w:p>
          <w:p w14:paraId="01762346"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Для определения площади участка парка следует принимать расчетное число единовременных посетителей - 10% - 15% численности проживающих в зоне доступности парка.</w:t>
            </w:r>
          </w:p>
        </w:tc>
      </w:tr>
      <w:tr w:rsidR="00170723" w:rsidRPr="00EC2784" w14:paraId="09664A90" w14:textId="77777777">
        <w:tc>
          <w:tcPr>
            <w:tcW w:w="816" w:type="dxa"/>
            <w:vMerge w:val="restart"/>
          </w:tcPr>
          <w:p w14:paraId="6017CCA6" w14:textId="1A88734F" w:rsidR="00170723" w:rsidRPr="00EC2784" w:rsidRDefault="000C485F">
            <w:pPr>
              <w:pStyle w:val="ConsPlusNormal"/>
              <w:rPr>
                <w:rFonts w:ascii="Times New Roman" w:hAnsi="Times New Roman" w:cs="Times New Roman"/>
                <w:sz w:val="28"/>
                <w:szCs w:val="28"/>
              </w:rPr>
            </w:pPr>
            <w:r w:rsidRPr="00EC2784">
              <w:rPr>
                <w:rFonts w:ascii="Times New Roman" w:hAnsi="Times New Roman" w:cs="Times New Roman"/>
                <w:sz w:val="28"/>
                <w:szCs w:val="28"/>
              </w:rPr>
              <w:t>1</w:t>
            </w:r>
            <w:r w:rsidR="00170723" w:rsidRPr="00EC2784">
              <w:rPr>
                <w:rFonts w:ascii="Times New Roman" w:hAnsi="Times New Roman" w:cs="Times New Roman"/>
                <w:sz w:val="28"/>
                <w:szCs w:val="28"/>
              </w:rPr>
              <w:t>.2</w:t>
            </w:r>
          </w:p>
        </w:tc>
        <w:tc>
          <w:tcPr>
            <w:tcW w:w="2201" w:type="dxa"/>
          </w:tcPr>
          <w:p w14:paraId="0C12E65F"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Оборудованное место массовой околоводной рекреации (пляж)</w:t>
            </w:r>
          </w:p>
        </w:tc>
        <w:tc>
          <w:tcPr>
            <w:tcW w:w="1723" w:type="dxa"/>
          </w:tcPr>
          <w:p w14:paraId="4C1C6F1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площадь территории на человека (посетителя), кв. м</w:t>
            </w:r>
          </w:p>
        </w:tc>
        <w:tc>
          <w:tcPr>
            <w:tcW w:w="1276" w:type="dxa"/>
            <w:gridSpan w:val="2"/>
          </w:tcPr>
          <w:p w14:paraId="79DE1E5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8 </w:t>
            </w:r>
            <w:hyperlink w:anchor="P1989" w:history="1">
              <w:r w:rsidRPr="00EC2784">
                <w:rPr>
                  <w:rFonts w:ascii="Times New Roman" w:hAnsi="Times New Roman" w:cs="Times New Roman"/>
                  <w:color w:val="0000FF"/>
                  <w:sz w:val="28"/>
                  <w:szCs w:val="28"/>
                </w:rPr>
                <w:t>&lt;*&gt;</w:t>
              </w:r>
            </w:hyperlink>
          </w:p>
        </w:tc>
        <w:tc>
          <w:tcPr>
            <w:tcW w:w="1649" w:type="dxa"/>
          </w:tcPr>
          <w:p w14:paraId="593DF146"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транспортная доступность, мин.</w:t>
            </w:r>
          </w:p>
        </w:tc>
        <w:tc>
          <w:tcPr>
            <w:tcW w:w="1304" w:type="dxa"/>
          </w:tcPr>
          <w:p w14:paraId="385E0157"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90</w:t>
            </w:r>
          </w:p>
        </w:tc>
      </w:tr>
      <w:tr w:rsidR="00170723" w:rsidRPr="00EC2784" w14:paraId="15C29EEB" w14:textId="77777777">
        <w:tc>
          <w:tcPr>
            <w:tcW w:w="816" w:type="dxa"/>
            <w:vMerge/>
          </w:tcPr>
          <w:p w14:paraId="344735A1" w14:textId="77777777" w:rsidR="00170723" w:rsidRPr="00EC2784" w:rsidRDefault="00170723">
            <w:pPr>
              <w:rPr>
                <w:rFonts w:ascii="Times New Roman" w:hAnsi="Times New Roman" w:cs="Times New Roman"/>
                <w:sz w:val="28"/>
                <w:szCs w:val="28"/>
              </w:rPr>
            </w:pPr>
          </w:p>
        </w:tc>
        <w:tc>
          <w:tcPr>
            <w:tcW w:w="8153" w:type="dxa"/>
            <w:gridSpan w:val="6"/>
          </w:tcPr>
          <w:p w14:paraId="2AE1279F" w14:textId="77777777" w:rsidR="00170723" w:rsidRPr="00EC2784" w:rsidRDefault="00170723">
            <w:pPr>
              <w:pStyle w:val="ConsPlusNormal"/>
              <w:jc w:val="both"/>
              <w:rPr>
                <w:rFonts w:ascii="Times New Roman" w:hAnsi="Times New Roman" w:cs="Times New Roman"/>
                <w:sz w:val="28"/>
                <w:szCs w:val="28"/>
              </w:rPr>
            </w:pPr>
            <w:bookmarkStart w:id="29" w:name="P1989"/>
            <w:bookmarkEnd w:id="29"/>
            <w:r w:rsidRPr="00EC2784">
              <w:rPr>
                <w:rFonts w:ascii="Times New Roman" w:hAnsi="Times New Roman" w:cs="Times New Roman"/>
                <w:sz w:val="28"/>
                <w:szCs w:val="28"/>
              </w:rPr>
              <w:t>&lt;*&gt; Размеры речных и озерных пляжей, размещаемых на землях, пригодных для сельскохозяйственного использования, следует принимать из расчета 4 кв. м на одного посетителя.</w:t>
            </w:r>
          </w:p>
          <w:p w14:paraId="1AB9D934"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Размеры территории специализированных лечебных пляжей для лечащихся с ограниченной подвижностью следует принимать из расчета 8 - 12 кв. м на одного посетителя.</w:t>
            </w:r>
          </w:p>
          <w:p w14:paraId="66CE5C95"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xml:space="preserve">Минимальную протяженность береговой полосы речных и озерных пляжей следует принимать не менее 0,25 м на одного </w:t>
            </w:r>
            <w:r w:rsidRPr="00EC2784">
              <w:rPr>
                <w:rFonts w:ascii="Times New Roman" w:hAnsi="Times New Roman" w:cs="Times New Roman"/>
                <w:sz w:val="28"/>
                <w:szCs w:val="28"/>
              </w:rPr>
              <w:lastRenderedPageBreak/>
              <w:t>посетителя.</w:t>
            </w:r>
          </w:p>
        </w:tc>
      </w:tr>
      <w:tr w:rsidR="00170723" w:rsidRPr="00EC2784" w14:paraId="2C58AAD4" w14:textId="77777777">
        <w:tc>
          <w:tcPr>
            <w:tcW w:w="816" w:type="dxa"/>
          </w:tcPr>
          <w:p w14:paraId="6657483A" w14:textId="7906E00C" w:rsidR="00170723" w:rsidRPr="00EC2784" w:rsidRDefault="000C485F">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1</w:t>
            </w:r>
            <w:r w:rsidR="00170723" w:rsidRPr="00EC2784">
              <w:rPr>
                <w:rFonts w:ascii="Times New Roman" w:hAnsi="Times New Roman" w:cs="Times New Roman"/>
                <w:sz w:val="28"/>
                <w:szCs w:val="28"/>
              </w:rPr>
              <w:t>.3</w:t>
            </w:r>
          </w:p>
        </w:tc>
        <w:tc>
          <w:tcPr>
            <w:tcW w:w="8153" w:type="dxa"/>
            <w:gridSpan w:val="6"/>
          </w:tcPr>
          <w:p w14:paraId="3D7AD560"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xml:space="preserve">Площадки общего пользования различного функционального назначения в микрорайонах (кварталах) жилых зон </w:t>
            </w:r>
            <w:hyperlink w:anchor="P2029" w:history="1">
              <w:r w:rsidRPr="00EC2784">
                <w:rPr>
                  <w:rFonts w:ascii="Times New Roman" w:hAnsi="Times New Roman" w:cs="Times New Roman"/>
                  <w:color w:val="0000FF"/>
                  <w:sz w:val="28"/>
                  <w:szCs w:val="28"/>
                </w:rPr>
                <w:t>&lt;*&gt;</w:t>
              </w:r>
            </w:hyperlink>
          </w:p>
        </w:tc>
      </w:tr>
      <w:tr w:rsidR="00170723" w:rsidRPr="00EC2784" w14:paraId="5017CBF6" w14:textId="77777777">
        <w:tc>
          <w:tcPr>
            <w:tcW w:w="816" w:type="dxa"/>
            <w:vMerge w:val="restart"/>
          </w:tcPr>
          <w:p w14:paraId="609E5085" w14:textId="5B2326F9" w:rsidR="00170723" w:rsidRPr="00EC2784" w:rsidRDefault="000C485F">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r w:rsidR="00170723" w:rsidRPr="00EC2784">
              <w:rPr>
                <w:rFonts w:ascii="Times New Roman" w:hAnsi="Times New Roman" w:cs="Times New Roman"/>
                <w:sz w:val="28"/>
                <w:szCs w:val="28"/>
              </w:rPr>
              <w:t>.3.1</w:t>
            </w:r>
          </w:p>
        </w:tc>
        <w:tc>
          <w:tcPr>
            <w:tcW w:w="2201" w:type="dxa"/>
          </w:tcPr>
          <w:p w14:paraId="3483DF6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Детские игровые площадки</w:t>
            </w:r>
          </w:p>
        </w:tc>
        <w:tc>
          <w:tcPr>
            <w:tcW w:w="1723" w:type="dxa"/>
          </w:tcPr>
          <w:p w14:paraId="421F1BA9"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площадь территории на человека, кв. м</w:t>
            </w:r>
          </w:p>
        </w:tc>
        <w:tc>
          <w:tcPr>
            <w:tcW w:w="1276" w:type="dxa"/>
            <w:gridSpan w:val="2"/>
          </w:tcPr>
          <w:p w14:paraId="3E74EBA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0,7</w:t>
            </w:r>
          </w:p>
          <w:p w14:paraId="2682180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0,4 </w:t>
            </w:r>
            <w:hyperlink w:anchor="P2000" w:history="1">
              <w:r w:rsidRPr="00EC2784">
                <w:rPr>
                  <w:rFonts w:ascii="Times New Roman" w:hAnsi="Times New Roman" w:cs="Times New Roman"/>
                  <w:color w:val="0000FF"/>
                  <w:sz w:val="28"/>
                  <w:szCs w:val="28"/>
                </w:rPr>
                <w:t>&lt;*&gt;</w:t>
              </w:r>
            </w:hyperlink>
          </w:p>
        </w:tc>
        <w:tc>
          <w:tcPr>
            <w:tcW w:w="2953" w:type="dxa"/>
            <w:gridSpan w:val="2"/>
          </w:tcPr>
          <w:p w14:paraId="67E17A2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не нормируется</w:t>
            </w:r>
          </w:p>
        </w:tc>
      </w:tr>
      <w:tr w:rsidR="00170723" w:rsidRPr="00EC2784" w14:paraId="6C7287F8" w14:textId="77777777">
        <w:tc>
          <w:tcPr>
            <w:tcW w:w="816" w:type="dxa"/>
            <w:vMerge/>
          </w:tcPr>
          <w:p w14:paraId="3BF87322" w14:textId="77777777" w:rsidR="00170723" w:rsidRPr="00EC2784" w:rsidRDefault="00170723">
            <w:pPr>
              <w:rPr>
                <w:rFonts w:ascii="Times New Roman" w:hAnsi="Times New Roman" w:cs="Times New Roman"/>
                <w:sz w:val="28"/>
                <w:szCs w:val="28"/>
              </w:rPr>
            </w:pPr>
          </w:p>
        </w:tc>
        <w:tc>
          <w:tcPr>
            <w:tcW w:w="8153" w:type="dxa"/>
            <w:gridSpan w:val="6"/>
          </w:tcPr>
          <w:p w14:paraId="4565C63A" w14:textId="77777777" w:rsidR="00170723" w:rsidRPr="00EC2784" w:rsidRDefault="00170723">
            <w:pPr>
              <w:pStyle w:val="ConsPlusNormal"/>
              <w:rPr>
                <w:rFonts w:ascii="Times New Roman" w:hAnsi="Times New Roman" w:cs="Times New Roman"/>
                <w:sz w:val="28"/>
                <w:szCs w:val="28"/>
              </w:rPr>
            </w:pPr>
            <w:bookmarkStart w:id="30" w:name="P2000"/>
            <w:bookmarkEnd w:id="30"/>
            <w:r w:rsidRPr="00EC2784">
              <w:rPr>
                <w:rFonts w:ascii="Times New Roman" w:hAnsi="Times New Roman" w:cs="Times New Roman"/>
                <w:sz w:val="28"/>
                <w:szCs w:val="28"/>
              </w:rPr>
              <w:t>&lt;*&gt; В районах реконструкции - не менее 0,4 кв. м на человека.</w:t>
            </w:r>
          </w:p>
        </w:tc>
      </w:tr>
      <w:tr w:rsidR="00170723" w:rsidRPr="00EC2784" w14:paraId="0874F6FF" w14:textId="77777777">
        <w:tc>
          <w:tcPr>
            <w:tcW w:w="816" w:type="dxa"/>
            <w:vMerge w:val="restart"/>
          </w:tcPr>
          <w:p w14:paraId="00D71A53" w14:textId="4BA71C99" w:rsidR="00170723" w:rsidRPr="00EC2784" w:rsidRDefault="000C485F">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r w:rsidR="00170723" w:rsidRPr="00EC2784">
              <w:rPr>
                <w:rFonts w:ascii="Times New Roman" w:hAnsi="Times New Roman" w:cs="Times New Roman"/>
                <w:sz w:val="28"/>
                <w:szCs w:val="28"/>
              </w:rPr>
              <w:t>.3.2</w:t>
            </w:r>
          </w:p>
        </w:tc>
        <w:tc>
          <w:tcPr>
            <w:tcW w:w="2201" w:type="dxa"/>
          </w:tcPr>
          <w:p w14:paraId="5719A4EA"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Площадки для отдыха взрослого населения</w:t>
            </w:r>
          </w:p>
        </w:tc>
        <w:tc>
          <w:tcPr>
            <w:tcW w:w="1723" w:type="dxa"/>
          </w:tcPr>
          <w:p w14:paraId="0DD878C8"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площадь территории на человека, кв. м</w:t>
            </w:r>
          </w:p>
        </w:tc>
        <w:tc>
          <w:tcPr>
            <w:tcW w:w="1276" w:type="dxa"/>
            <w:gridSpan w:val="2"/>
          </w:tcPr>
          <w:p w14:paraId="449E527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0,2</w:t>
            </w:r>
          </w:p>
          <w:p w14:paraId="08CDA553"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0,1 </w:t>
            </w:r>
            <w:hyperlink w:anchor="P2007" w:history="1">
              <w:r w:rsidRPr="00EC2784">
                <w:rPr>
                  <w:rFonts w:ascii="Times New Roman" w:hAnsi="Times New Roman" w:cs="Times New Roman"/>
                  <w:color w:val="0000FF"/>
                  <w:sz w:val="28"/>
                  <w:szCs w:val="28"/>
                </w:rPr>
                <w:t>&lt;*&gt;</w:t>
              </w:r>
            </w:hyperlink>
          </w:p>
        </w:tc>
        <w:tc>
          <w:tcPr>
            <w:tcW w:w="2953" w:type="dxa"/>
            <w:gridSpan w:val="2"/>
          </w:tcPr>
          <w:p w14:paraId="544C26AF"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не нормируется</w:t>
            </w:r>
          </w:p>
        </w:tc>
      </w:tr>
      <w:tr w:rsidR="00170723" w:rsidRPr="00EC2784" w14:paraId="48C8AD11" w14:textId="77777777">
        <w:tc>
          <w:tcPr>
            <w:tcW w:w="816" w:type="dxa"/>
            <w:vMerge/>
          </w:tcPr>
          <w:p w14:paraId="0A344BF0" w14:textId="77777777" w:rsidR="00170723" w:rsidRPr="00EC2784" w:rsidRDefault="00170723">
            <w:pPr>
              <w:rPr>
                <w:rFonts w:ascii="Times New Roman" w:hAnsi="Times New Roman" w:cs="Times New Roman"/>
                <w:sz w:val="28"/>
                <w:szCs w:val="28"/>
              </w:rPr>
            </w:pPr>
          </w:p>
        </w:tc>
        <w:tc>
          <w:tcPr>
            <w:tcW w:w="8153" w:type="dxa"/>
            <w:gridSpan w:val="6"/>
          </w:tcPr>
          <w:p w14:paraId="1351EB9D" w14:textId="77777777" w:rsidR="00170723" w:rsidRPr="00EC2784" w:rsidRDefault="00170723">
            <w:pPr>
              <w:pStyle w:val="ConsPlusNormal"/>
              <w:rPr>
                <w:rFonts w:ascii="Times New Roman" w:hAnsi="Times New Roman" w:cs="Times New Roman"/>
                <w:sz w:val="28"/>
                <w:szCs w:val="28"/>
              </w:rPr>
            </w:pPr>
            <w:bookmarkStart w:id="31" w:name="P2007"/>
            <w:bookmarkEnd w:id="31"/>
            <w:r w:rsidRPr="00EC2784">
              <w:rPr>
                <w:rFonts w:ascii="Times New Roman" w:hAnsi="Times New Roman" w:cs="Times New Roman"/>
                <w:sz w:val="28"/>
                <w:szCs w:val="28"/>
              </w:rPr>
              <w:t>&lt;*&gt; В районах реконструкции - не менее 0,1 кв. м на человека.</w:t>
            </w:r>
          </w:p>
        </w:tc>
      </w:tr>
      <w:tr w:rsidR="00170723" w:rsidRPr="00EC2784" w14:paraId="00B1F775" w14:textId="77777777">
        <w:tc>
          <w:tcPr>
            <w:tcW w:w="816" w:type="dxa"/>
            <w:vMerge w:val="restart"/>
          </w:tcPr>
          <w:p w14:paraId="55A44682" w14:textId="714ABF1C" w:rsidR="00170723" w:rsidRPr="00EC2784" w:rsidRDefault="000C485F">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r w:rsidR="00170723" w:rsidRPr="00EC2784">
              <w:rPr>
                <w:rFonts w:ascii="Times New Roman" w:hAnsi="Times New Roman" w:cs="Times New Roman"/>
                <w:sz w:val="28"/>
                <w:szCs w:val="28"/>
              </w:rPr>
              <w:t>.3.3</w:t>
            </w:r>
          </w:p>
        </w:tc>
        <w:tc>
          <w:tcPr>
            <w:tcW w:w="2201" w:type="dxa"/>
          </w:tcPr>
          <w:p w14:paraId="1A31C132"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Площадки для занятий физкультурой взрослого населения</w:t>
            </w:r>
          </w:p>
        </w:tc>
        <w:tc>
          <w:tcPr>
            <w:tcW w:w="1723" w:type="dxa"/>
          </w:tcPr>
          <w:p w14:paraId="01CD5816"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площадь территории на человека, кв. м</w:t>
            </w:r>
          </w:p>
        </w:tc>
        <w:tc>
          <w:tcPr>
            <w:tcW w:w="1276" w:type="dxa"/>
            <w:gridSpan w:val="2"/>
          </w:tcPr>
          <w:p w14:paraId="3DB8EAF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0,7</w:t>
            </w:r>
          </w:p>
          <w:p w14:paraId="7A1A7DD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0,5 </w:t>
            </w:r>
            <w:hyperlink w:anchor="P2014" w:history="1">
              <w:r w:rsidRPr="00EC2784">
                <w:rPr>
                  <w:rFonts w:ascii="Times New Roman" w:hAnsi="Times New Roman" w:cs="Times New Roman"/>
                  <w:color w:val="0000FF"/>
                  <w:sz w:val="28"/>
                  <w:szCs w:val="28"/>
                </w:rPr>
                <w:t>&lt;*&gt;</w:t>
              </w:r>
            </w:hyperlink>
          </w:p>
        </w:tc>
        <w:tc>
          <w:tcPr>
            <w:tcW w:w="2953" w:type="dxa"/>
            <w:gridSpan w:val="2"/>
          </w:tcPr>
          <w:p w14:paraId="655B755A"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не нормируется</w:t>
            </w:r>
          </w:p>
        </w:tc>
      </w:tr>
      <w:tr w:rsidR="00170723" w:rsidRPr="00EC2784" w14:paraId="563B93F3" w14:textId="77777777">
        <w:tc>
          <w:tcPr>
            <w:tcW w:w="816" w:type="dxa"/>
            <w:vMerge/>
          </w:tcPr>
          <w:p w14:paraId="466EFD59" w14:textId="77777777" w:rsidR="00170723" w:rsidRPr="00EC2784" w:rsidRDefault="00170723">
            <w:pPr>
              <w:rPr>
                <w:rFonts w:ascii="Times New Roman" w:hAnsi="Times New Roman" w:cs="Times New Roman"/>
                <w:sz w:val="28"/>
                <w:szCs w:val="28"/>
              </w:rPr>
            </w:pPr>
          </w:p>
        </w:tc>
        <w:tc>
          <w:tcPr>
            <w:tcW w:w="8153" w:type="dxa"/>
            <w:gridSpan w:val="6"/>
          </w:tcPr>
          <w:p w14:paraId="2AFA21DE" w14:textId="77777777" w:rsidR="00170723" w:rsidRPr="00EC2784" w:rsidRDefault="00170723">
            <w:pPr>
              <w:pStyle w:val="ConsPlusNormal"/>
              <w:jc w:val="both"/>
              <w:rPr>
                <w:rFonts w:ascii="Times New Roman" w:hAnsi="Times New Roman" w:cs="Times New Roman"/>
                <w:sz w:val="28"/>
                <w:szCs w:val="28"/>
              </w:rPr>
            </w:pPr>
            <w:bookmarkStart w:id="32" w:name="P2014"/>
            <w:bookmarkEnd w:id="32"/>
            <w:r w:rsidRPr="00EC2784">
              <w:rPr>
                <w:rFonts w:ascii="Times New Roman" w:hAnsi="Times New Roman" w:cs="Times New Roman"/>
                <w:sz w:val="28"/>
                <w:szCs w:val="28"/>
              </w:rPr>
              <w:t>&lt;*&gt; В районах реконструкции - не менее 0,5 кв. м на человека.</w:t>
            </w:r>
          </w:p>
          <w:p w14:paraId="58F1FB1E"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Допускается уменьшать, но не более чем на 50%, удельный размер площадок для занятий физкультурой при формировании единого физкультурно-оздоровительного комплекса микрорайона для школьников и населения.</w:t>
            </w:r>
          </w:p>
        </w:tc>
      </w:tr>
      <w:tr w:rsidR="00170723" w:rsidRPr="00EC2784" w14:paraId="3A30BD60" w14:textId="77777777">
        <w:tc>
          <w:tcPr>
            <w:tcW w:w="816" w:type="dxa"/>
            <w:vMerge w:val="restart"/>
          </w:tcPr>
          <w:p w14:paraId="46A7BA40" w14:textId="1FA7AA93" w:rsidR="00170723" w:rsidRPr="00EC2784" w:rsidRDefault="000C485F">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r w:rsidR="00170723" w:rsidRPr="00EC2784">
              <w:rPr>
                <w:rFonts w:ascii="Times New Roman" w:hAnsi="Times New Roman" w:cs="Times New Roman"/>
                <w:sz w:val="28"/>
                <w:szCs w:val="28"/>
              </w:rPr>
              <w:t>.3.4</w:t>
            </w:r>
          </w:p>
        </w:tc>
        <w:tc>
          <w:tcPr>
            <w:tcW w:w="2201" w:type="dxa"/>
          </w:tcPr>
          <w:p w14:paraId="2BA11573"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Площадки для хозяйственных целей (контейнерные площадки для сбора ТКО и крупногабаритного мусора)</w:t>
            </w:r>
          </w:p>
        </w:tc>
        <w:tc>
          <w:tcPr>
            <w:tcW w:w="1723" w:type="dxa"/>
          </w:tcPr>
          <w:p w14:paraId="5DC09B57"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площадь территории на человека, кв. м</w:t>
            </w:r>
          </w:p>
        </w:tc>
        <w:tc>
          <w:tcPr>
            <w:tcW w:w="1276" w:type="dxa"/>
            <w:gridSpan w:val="2"/>
          </w:tcPr>
          <w:p w14:paraId="41144C2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0,03 </w:t>
            </w:r>
            <w:hyperlink w:anchor="P2022" w:history="1">
              <w:r w:rsidRPr="00EC2784">
                <w:rPr>
                  <w:rFonts w:ascii="Times New Roman" w:hAnsi="Times New Roman" w:cs="Times New Roman"/>
                  <w:color w:val="0000FF"/>
                  <w:sz w:val="28"/>
                  <w:szCs w:val="28"/>
                </w:rPr>
                <w:t>&lt;*&gt;</w:t>
              </w:r>
            </w:hyperlink>
          </w:p>
        </w:tc>
        <w:tc>
          <w:tcPr>
            <w:tcW w:w="2953" w:type="dxa"/>
            <w:gridSpan w:val="2"/>
          </w:tcPr>
          <w:p w14:paraId="42BA04BA"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50 м</w:t>
            </w:r>
          </w:p>
          <w:p w14:paraId="755432E0"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(100 м) </w:t>
            </w:r>
            <w:hyperlink w:anchor="P2023" w:history="1">
              <w:r w:rsidRPr="00EC2784">
                <w:rPr>
                  <w:rFonts w:ascii="Times New Roman" w:hAnsi="Times New Roman" w:cs="Times New Roman"/>
                  <w:color w:val="0000FF"/>
                  <w:sz w:val="28"/>
                  <w:szCs w:val="28"/>
                </w:rPr>
                <w:t>&lt;**&gt;</w:t>
              </w:r>
            </w:hyperlink>
          </w:p>
        </w:tc>
      </w:tr>
      <w:tr w:rsidR="00170723" w:rsidRPr="00EC2784" w14:paraId="7C7C3F53" w14:textId="77777777">
        <w:tc>
          <w:tcPr>
            <w:tcW w:w="816" w:type="dxa"/>
            <w:vMerge/>
          </w:tcPr>
          <w:p w14:paraId="7ADDEB68" w14:textId="77777777" w:rsidR="00170723" w:rsidRPr="00EC2784" w:rsidRDefault="00170723">
            <w:pPr>
              <w:rPr>
                <w:rFonts w:ascii="Times New Roman" w:hAnsi="Times New Roman" w:cs="Times New Roman"/>
                <w:sz w:val="28"/>
                <w:szCs w:val="28"/>
              </w:rPr>
            </w:pPr>
          </w:p>
        </w:tc>
        <w:tc>
          <w:tcPr>
            <w:tcW w:w="8153" w:type="dxa"/>
            <w:gridSpan w:val="6"/>
          </w:tcPr>
          <w:p w14:paraId="2E9CE553" w14:textId="77777777" w:rsidR="00170723" w:rsidRPr="00EC2784" w:rsidRDefault="00170723">
            <w:pPr>
              <w:pStyle w:val="ConsPlusNormal"/>
              <w:jc w:val="both"/>
              <w:rPr>
                <w:rFonts w:ascii="Times New Roman" w:hAnsi="Times New Roman" w:cs="Times New Roman"/>
                <w:sz w:val="28"/>
                <w:szCs w:val="28"/>
              </w:rPr>
            </w:pPr>
            <w:bookmarkStart w:id="33" w:name="P2022"/>
            <w:bookmarkEnd w:id="33"/>
            <w:r w:rsidRPr="00EC2784">
              <w:rPr>
                <w:rFonts w:ascii="Times New Roman" w:hAnsi="Times New Roman" w:cs="Times New Roman"/>
                <w:sz w:val="28"/>
                <w:szCs w:val="28"/>
              </w:rPr>
              <w:t>&lt;*&gt; Уточняется правилами благоустройства территории муниципального образования.</w:t>
            </w:r>
          </w:p>
          <w:p w14:paraId="54167466" w14:textId="77777777" w:rsidR="00170723" w:rsidRPr="00EC2784" w:rsidRDefault="00170723">
            <w:pPr>
              <w:pStyle w:val="ConsPlusNormal"/>
              <w:jc w:val="both"/>
              <w:rPr>
                <w:rFonts w:ascii="Times New Roman" w:hAnsi="Times New Roman" w:cs="Times New Roman"/>
                <w:sz w:val="28"/>
                <w:szCs w:val="28"/>
              </w:rPr>
            </w:pPr>
            <w:bookmarkStart w:id="34" w:name="P2023"/>
            <w:bookmarkEnd w:id="34"/>
            <w:r w:rsidRPr="00EC2784">
              <w:rPr>
                <w:rFonts w:ascii="Times New Roman" w:hAnsi="Times New Roman" w:cs="Times New Roman"/>
                <w:sz w:val="28"/>
                <w:szCs w:val="28"/>
              </w:rPr>
              <w:t xml:space="preserve">&lt;**&gt; Расстояние от площадок для хозяйственных целей до наиболее удаленного входа в жилое здание следует принимать не более 100 м (для домов с мусоропроводами) и 50 м (для домов без </w:t>
            </w:r>
            <w:r w:rsidRPr="00EC2784">
              <w:rPr>
                <w:rFonts w:ascii="Times New Roman" w:hAnsi="Times New Roman" w:cs="Times New Roman"/>
                <w:sz w:val="28"/>
                <w:szCs w:val="28"/>
              </w:rPr>
              <w:lastRenderedPageBreak/>
              <w:t>мусоропроводов), но не менее 20 м от окон жилых и общественных зданий. Расстояние от контейнерных площадок до площадок для занятий физкультурой, детских игровых площадок и площадок для отдыха взрослого населения, а также до границ дошкольных образовательных организаций, медицинских организаций и предприятий питания следует принимать не менее 20 м.</w:t>
            </w:r>
          </w:p>
        </w:tc>
      </w:tr>
      <w:tr w:rsidR="00170723" w:rsidRPr="00EC2784" w14:paraId="2813ADAA" w14:textId="77777777">
        <w:tc>
          <w:tcPr>
            <w:tcW w:w="816" w:type="dxa"/>
            <w:vMerge w:val="restart"/>
          </w:tcPr>
          <w:p w14:paraId="45963DED" w14:textId="1AD8CF85" w:rsidR="00170723" w:rsidRPr="00EC2784" w:rsidRDefault="000C485F">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1</w:t>
            </w:r>
            <w:r w:rsidR="00170723" w:rsidRPr="00EC2784">
              <w:rPr>
                <w:rFonts w:ascii="Times New Roman" w:hAnsi="Times New Roman" w:cs="Times New Roman"/>
                <w:sz w:val="28"/>
                <w:szCs w:val="28"/>
              </w:rPr>
              <w:t>.3.5</w:t>
            </w:r>
          </w:p>
        </w:tc>
        <w:tc>
          <w:tcPr>
            <w:tcW w:w="2201" w:type="dxa"/>
          </w:tcPr>
          <w:p w14:paraId="2FD280CB"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Площадки для стоянки автомобилей</w:t>
            </w:r>
          </w:p>
        </w:tc>
        <w:tc>
          <w:tcPr>
            <w:tcW w:w="2241" w:type="dxa"/>
            <w:gridSpan w:val="2"/>
          </w:tcPr>
          <w:p w14:paraId="39A3C177"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не нормируется </w:t>
            </w:r>
            <w:hyperlink w:anchor="P2028" w:history="1">
              <w:r w:rsidRPr="00EC2784">
                <w:rPr>
                  <w:rFonts w:ascii="Times New Roman" w:hAnsi="Times New Roman" w:cs="Times New Roman"/>
                  <w:color w:val="0000FF"/>
                  <w:sz w:val="28"/>
                  <w:szCs w:val="28"/>
                </w:rPr>
                <w:t>&lt;*&gt;</w:t>
              </w:r>
            </w:hyperlink>
          </w:p>
        </w:tc>
        <w:tc>
          <w:tcPr>
            <w:tcW w:w="3711" w:type="dxa"/>
            <w:gridSpan w:val="3"/>
          </w:tcPr>
          <w:p w14:paraId="5A41C447"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не нормируется</w:t>
            </w:r>
          </w:p>
        </w:tc>
      </w:tr>
      <w:tr w:rsidR="00170723" w:rsidRPr="00EC2784" w14:paraId="530FA904" w14:textId="77777777">
        <w:tc>
          <w:tcPr>
            <w:tcW w:w="816" w:type="dxa"/>
            <w:vMerge/>
          </w:tcPr>
          <w:p w14:paraId="15FA0C61" w14:textId="77777777" w:rsidR="00170723" w:rsidRPr="00EC2784" w:rsidRDefault="00170723">
            <w:pPr>
              <w:rPr>
                <w:rFonts w:ascii="Times New Roman" w:hAnsi="Times New Roman" w:cs="Times New Roman"/>
                <w:sz w:val="28"/>
                <w:szCs w:val="28"/>
              </w:rPr>
            </w:pPr>
          </w:p>
        </w:tc>
        <w:tc>
          <w:tcPr>
            <w:tcW w:w="8153" w:type="dxa"/>
            <w:gridSpan w:val="6"/>
          </w:tcPr>
          <w:p w14:paraId="34B9B2DD" w14:textId="77777777" w:rsidR="00170723" w:rsidRPr="00EC2784" w:rsidRDefault="00170723">
            <w:pPr>
              <w:pStyle w:val="ConsPlusNormal"/>
              <w:jc w:val="both"/>
              <w:rPr>
                <w:rFonts w:ascii="Times New Roman" w:hAnsi="Times New Roman" w:cs="Times New Roman"/>
                <w:sz w:val="28"/>
                <w:szCs w:val="28"/>
              </w:rPr>
            </w:pPr>
            <w:bookmarkStart w:id="35" w:name="P2028"/>
            <w:bookmarkEnd w:id="35"/>
            <w:r w:rsidRPr="00EC2784">
              <w:rPr>
                <w:rFonts w:ascii="Times New Roman" w:hAnsi="Times New Roman" w:cs="Times New Roman"/>
                <w:sz w:val="28"/>
                <w:szCs w:val="28"/>
              </w:rPr>
              <w:t xml:space="preserve">&lt;*&gt; Размер территории площадок для стоянки автомобилей определяется с учетом количества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 xml:space="preserve">-мест (парковочных мест) в соответствии с </w:t>
            </w:r>
            <w:hyperlink w:anchor="P2033" w:history="1">
              <w:r w:rsidRPr="00EC2784">
                <w:rPr>
                  <w:rFonts w:ascii="Times New Roman" w:hAnsi="Times New Roman" w:cs="Times New Roman"/>
                  <w:color w:val="0000FF"/>
                  <w:sz w:val="28"/>
                  <w:szCs w:val="28"/>
                </w:rPr>
                <w:t>разделом 1.11.1</w:t>
              </w:r>
            </w:hyperlink>
            <w:r w:rsidRPr="00EC2784">
              <w:rPr>
                <w:rFonts w:ascii="Times New Roman" w:hAnsi="Times New Roman" w:cs="Times New Roman"/>
                <w:sz w:val="28"/>
                <w:szCs w:val="28"/>
              </w:rPr>
              <w:t xml:space="preserve"> настоящих нормативов. При этом при расчете площади территории площадок для стоянки автомобилей следует принимать на одно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-место - 25 кв. м.</w:t>
            </w:r>
          </w:p>
        </w:tc>
      </w:tr>
      <w:tr w:rsidR="00170723" w:rsidRPr="00EC2784" w14:paraId="701FF0C5" w14:textId="77777777">
        <w:tc>
          <w:tcPr>
            <w:tcW w:w="8969" w:type="dxa"/>
            <w:gridSpan w:val="7"/>
          </w:tcPr>
          <w:p w14:paraId="1AD3EB67" w14:textId="77777777" w:rsidR="00170723" w:rsidRPr="00EC2784" w:rsidRDefault="00170723">
            <w:pPr>
              <w:pStyle w:val="ConsPlusNormal"/>
              <w:jc w:val="both"/>
              <w:rPr>
                <w:rFonts w:ascii="Times New Roman" w:hAnsi="Times New Roman" w:cs="Times New Roman"/>
                <w:sz w:val="28"/>
                <w:szCs w:val="28"/>
              </w:rPr>
            </w:pPr>
            <w:bookmarkStart w:id="36" w:name="P2029"/>
            <w:bookmarkEnd w:id="36"/>
            <w:r w:rsidRPr="00EC2784">
              <w:rPr>
                <w:rFonts w:ascii="Times New Roman" w:hAnsi="Times New Roman" w:cs="Times New Roman"/>
                <w:sz w:val="28"/>
                <w:szCs w:val="28"/>
              </w:rPr>
              <w:t>&lt;*&gt; Вокруг не менее 50% площадок (для занятий физкультурой, детских игровых площадок и площадок для отдыха взрослого населения) должно быть предусмотрено озеленение с посадкой деревьев и кустарников.</w:t>
            </w:r>
          </w:p>
          <w:p w14:paraId="4EFA85F0"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Площадки общего пользования различного назначения (для отдыха взрослого населения, детские игровые, для занятий физкультурой взрослого населения, в том числе доступные для маломобильных групп населения, площадки для стоянки автомобилей, и др.) допускается размещать на территориях общего пользования в границах микрорайонов и кварталов.</w:t>
            </w:r>
          </w:p>
          <w:p w14:paraId="7BF138E0"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Общая площадь территории, занимаемой детскими игровыми площадками, площадками для отдыха и занятий физкультурой взрослого населения, должна быть не менее 10% общей площади микрорайона (квартала) жилой зоны и быть доступной для маломобильных групп населения.</w:t>
            </w:r>
          </w:p>
        </w:tc>
      </w:tr>
    </w:tbl>
    <w:p w14:paraId="76B17349" w14:textId="77777777" w:rsidR="00845A8A" w:rsidRDefault="00845A8A">
      <w:pPr>
        <w:pStyle w:val="ConsPlusNormal"/>
        <w:jc w:val="both"/>
      </w:pPr>
    </w:p>
    <w:p w14:paraId="722BCB86" w14:textId="17FCC614" w:rsidR="00170723" w:rsidRPr="00EC2784" w:rsidRDefault="00170723">
      <w:pPr>
        <w:pStyle w:val="ConsPlusTitle"/>
        <w:jc w:val="center"/>
        <w:outlineLvl w:val="2"/>
        <w:rPr>
          <w:rFonts w:ascii="Times New Roman" w:hAnsi="Times New Roman" w:cs="Times New Roman"/>
          <w:sz w:val="28"/>
          <w:szCs w:val="28"/>
        </w:rPr>
      </w:pPr>
      <w:bookmarkStart w:id="37" w:name="P2033"/>
      <w:bookmarkEnd w:id="37"/>
      <w:r w:rsidRPr="00EC2784">
        <w:rPr>
          <w:rFonts w:ascii="Times New Roman" w:hAnsi="Times New Roman" w:cs="Times New Roman"/>
          <w:sz w:val="28"/>
          <w:szCs w:val="28"/>
        </w:rPr>
        <w:t>1.</w:t>
      </w:r>
      <w:r w:rsidR="00EA571E">
        <w:rPr>
          <w:rFonts w:ascii="Times New Roman" w:hAnsi="Times New Roman" w:cs="Times New Roman"/>
          <w:sz w:val="28"/>
          <w:szCs w:val="28"/>
        </w:rPr>
        <w:t>8</w:t>
      </w:r>
      <w:r w:rsidRPr="00EC2784">
        <w:rPr>
          <w:rFonts w:ascii="Times New Roman" w:hAnsi="Times New Roman" w:cs="Times New Roman"/>
          <w:sz w:val="28"/>
          <w:szCs w:val="28"/>
        </w:rPr>
        <w:t>.1 Объекты для хранения и (или) паркования транспортных</w:t>
      </w:r>
    </w:p>
    <w:p w14:paraId="152BC8B8" w14:textId="77777777" w:rsidR="00170723" w:rsidRPr="00EC2784" w:rsidRDefault="00170723">
      <w:pPr>
        <w:pStyle w:val="ConsPlusTitle"/>
        <w:jc w:val="center"/>
        <w:rPr>
          <w:rFonts w:ascii="Times New Roman" w:hAnsi="Times New Roman" w:cs="Times New Roman"/>
          <w:sz w:val="28"/>
          <w:szCs w:val="28"/>
        </w:rPr>
      </w:pPr>
      <w:r w:rsidRPr="00EC2784">
        <w:rPr>
          <w:rFonts w:ascii="Times New Roman" w:hAnsi="Times New Roman" w:cs="Times New Roman"/>
          <w:sz w:val="28"/>
          <w:szCs w:val="28"/>
        </w:rPr>
        <w:t xml:space="preserve">средств </w:t>
      </w:r>
      <w:hyperlink w:anchor="P2298" w:history="1">
        <w:r w:rsidRPr="00EC2784">
          <w:rPr>
            <w:rFonts w:ascii="Times New Roman" w:hAnsi="Times New Roman" w:cs="Times New Roman"/>
            <w:color w:val="0000FF"/>
            <w:sz w:val="28"/>
            <w:szCs w:val="28"/>
          </w:rPr>
          <w:t>&lt;*&gt;</w:t>
        </w:r>
      </w:hyperlink>
    </w:p>
    <w:p w14:paraId="75E1D2E8" w14:textId="77777777" w:rsidR="00170723" w:rsidRPr="00EC2784" w:rsidRDefault="0017072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11"/>
        <w:gridCol w:w="1928"/>
        <w:gridCol w:w="1701"/>
        <w:gridCol w:w="1304"/>
        <w:gridCol w:w="945"/>
      </w:tblGrid>
      <w:tr w:rsidR="00170723" w:rsidRPr="00EC2784" w14:paraId="6DA08DDC" w14:textId="77777777">
        <w:tc>
          <w:tcPr>
            <w:tcW w:w="813" w:type="dxa"/>
            <w:vMerge w:val="restart"/>
          </w:tcPr>
          <w:p w14:paraId="7365081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N </w:t>
            </w:r>
            <w:proofErr w:type="gramStart"/>
            <w:r w:rsidRPr="00EC2784">
              <w:rPr>
                <w:rFonts w:ascii="Times New Roman" w:hAnsi="Times New Roman" w:cs="Times New Roman"/>
                <w:sz w:val="28"/>
                <w:szCs w:val="28"/>
              </w:rPr>
              <w:t>п</w:t>
            </w:r>
            <w:proofErr w:type="gramEnd"/>
            <w:r w:rsidRPr="00EC2784">
              <w:rPr>
                <w:rFonts w:ascii="Times New Roman" w:hAnsi="Times New Roman" w:cs="Times New Roman"/>
                <w:sz w:val="28"/>
                <w:szCs w:val="28"/>
              </w:rPr>
              <w:t>/п</w:t>
            </w:r>
          </w:p>
        </w:tc>
        <w:tc>
          <w:tcPr>
            <w:tcW w:w="2211" w:type="dxa"/>
            <w:vMerge w:val="restart"/>
          </w:tcPr>
          <w:p w14:paraId="05F527D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Наименование объекта</w:t>
            </w:r>
          </w:p>
        </w:tc>
        <w:tc>
          <w:tcPr>
            <w:tcW w:w="3629" w:type="dxa"/>
            <w:gridSpan w:val="2"/>
          </w:tcPr>
          <w:p w14:paraId="29070F58"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Предельный показатель минимально допустимого уровня обеспеченности</w:t>
            </w:r>
          </w:p>
        </w:tc>
        <w:tc>
          <w:tcPr>
            <w:tcW w:w="2249" w:type="dxa"/>
            <w:gridSpan w:val="2"/>
          </w:tcPr>
          <w:p w14:paraId="0EE4767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Предельный показатель максимально допустимого уровня территориальной доступности</w:t>
            </w:r>
          </w:p>
        </w:tc>
      </w:tr>
      <w:tr w:rsidR="00170723" w:rsidRPr="00EC2784" w14:paraId="617107AE" w14:textId="77777777">
        <w:tc>
          <w:tcPr>
            <w:tcW w:w="813" w:type="dxa"/>
            <w:vMerge/>
          </w:tcPr>
          <w:p w14:paraId="436F35B2" w14:textId="77777777" w:rsidR="00170723" w:rsidRPr="00EC2784" w:rsidRDefault="00170723">
            <w:pPr>
              <w:rPr>
                <w:rFonts w:ascii="Times New Roman" w:hAnsi="Times New Roman" w:cs="Times New Roman"/>
                <w:sz w:val="28"/>
                <w:szCs w:val="28"/>
              </w:rPr>
            </w:pPr>
          </w:p>
        </w:tc>
        <w:tc>
          <w:tcPr>
            <w:tcW w:w="2211" w:type="dxa"/>
            <w:vMerge/>
          </w:tcPr>
          <w:p w14:paraId="1C6BC269" w14:textId="77777777" w:rsidR="00170723" w:rsidRPr="00EC2784" w:rsidRDefault="00170723">
            <w:pPr>
              <w:rPr>
                <w:rFonts w:ascii="Times New Roman" w:hAnsi="Times New Roman" w:cs="Times New Roman"/>
                <w:sz w:val="28"/>
                <w:szCs w:val="28"/>
              </w:rPr>
            </w:pPr>
          </w:p>
        </w:tc>
        <w:tc>
          <w:tcPr>
            <w:tcW w:w="1928" w:type="dxa"/>
          </w:tcPr>
          <w:p w14:paraId="6D0DFA5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единица измерения</w:t>
            </w:r>
          </w:p>
        </w:tc>
        <w:tc>
          <w:tcPr>
            <w:tcW w:w="1701" w:type="dxa"/>
          </w:tcPr>
          <w:p w14:paraId="4C494D98"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величина</w:t>
            </w:r>
          </w:p>
        </w:tc>
        <w:tc>
          <w:tcPr>
            <w:tcW w:w="1304" w:type="dxa"/>
          </w:tcPr>
          <w:p w14:paraId="33329B68"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единица измерения</w:t>
            </w:r>
          </w:p>
        </w:tc>
        <w:tc>
          <w:tcPr>
            <w:tcW w:w="945" w:type="dxa"/>
          </w:tcPr>
          <w:p w14:paraId="3780C0CB"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величина</w:t>
            </w:r>
          </w:p>
        </w:tc>
      </w:tr>
      <w:tr w:rsidR="00170723" w:rsidRPr="00EC2784" w14:paraId="34B1CDE2" w14:textId="77777777">
        <w:tc>
          <w:tcPr>
            <w:tcW w:w="813" w:type="dxa"/>
            <w:vMerge w:val="restart"/>
            <w:tcBorders>
              <w:bottom w:val="nil"/>
            </w:tcBorders>
          </w:tcPr>
          <w:p w14:paraId="4840998B"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1</w:t>
            </w:r>
          </w:p>
        </w:tc>
        <w:tc>
          <w:tcPr>
            <w:tcW w:w="2211" w:type="dxa"/>
          </w:tcPr>
          <w:p w14:paraId="714F429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Объекты для хранения легковых автомобилей населения </w:t>
            </w:r>
            <w:hyperlink w:anchor="P2055" w:history="1">
              <w:r w:rsidRPr="00EC2784">
                <w:rPr>
                  <w:rFonts w:ascii="Times New Roman" w:hAnsi="Times New Roman" w:cs="Times New Roman"/>
                  <w:color w:val="0000FF"/>
                  <w:sz w:val="28"/>
                  <w:szCs w:val="28"/>
                </w:rPr>
                <w:t>&lt;*&gt;</w:t>
              </w:r>
            </w:hyperlink>
          </w:p>
        </w:tc>
        <w:tc>
          <w:tcPr>
            <w:tcW w:w="1928" w:type="dxa"/>
          </w:tcPr>
          <w:p w14:paraId="08BA4D36"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(парковочных мест) на 1000 кв. м общей площади квартир</w:t>
            </w:r>
          </w:p>
        </w:tc>
        <w:tc>
          <w:tcPr>
            <w:tcW w:w="1701" w:type="dxa"/>
          </w:tcPr>
          <w:p w14:paraId="6E30C67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11,4</w:t>
            </w:r>
          </w:p>
        </w:tc>
        <w:tc>
          <w:tcPr>
            <w:tcW w:w="1304" w:type="dxa"/>
          </w:tcPr>
          <w:p w14:paraId="603B9A40"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радиус пешеходной доступности, м</w:t>
            </w:r>
          </w:p>
        </w:tc>
        <w:tc>
          <w:tcPr>
            <w:tcW w:w="945" w:type="dxa"/>
          </w:tcPr>
          <w:p w14:paraId="6999785E"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800</w:t>
            </w:r>
          </w:p>
          <w:p w14:paraId="3FAB964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(1000) </w:t>
            </w:r>
            <w:hyperlink w:anchor="P2056" w:history="1">
              <w:r w:rsidRPr="00EC2784">
                <w:rPr>
                  <w:rFonts w:ascii="Times New Roman" w:hAnsi="Times New Roman" w:cs="Times New Roman"/>
                  <w:color w:val="0000FF"/>
                  <w:sz w:val="28"/>
                  <w:szCs w:val="28"/>
                </w:rPr>
                <w:t>&lt;**&gt;</w:t>
              </w:r>
            </w:hyperlink>
          </w:p>
        </w:tc>
      </w:tr>
      <w:tr w:rsidR="00170723" w:rsidRPr="00EC2784" w14:paraId="76489181" w14:textId="77777777">
        <w:tblPrEx>
          <w:tblBorders>
            <w:insideH w:val="nil"/>
          </w:tblBorders>
        </w:tblPrEx>
        <w:tc>
          <w:tcPr>
            <w:tcW w:w="813" w:type="dxa"/>
            <w:vMerge/>
            <w:tcBorders>
              <w:bottom w:val="nil"/>
            </w:tcBorders>
          </w:tcPr>
          <w:p w14:paraId="24341CA3" w14:textId="77777777" w:rsidR="00170723" w:rsidRPr="00EC2784" w:rsidRDefault="00170723">
            <w:pPr>
              <w:rPr>
                <w:rFonts w:ascii="Times New Roman" w:hAnsi="Times New Roman" w:cs="Times New Roman"/>
                <w:sz w:val="28"/>
                <w:szCs w:val="28"/>
              </w:rPr>
            </w:pPr>
          </w:p>
        </w:tc>
        <w:tc>
          <w:tcPr>
            <w:tcW w:w="8089" w:type="dxa"/>
            <w:gridSpan w:val="5"/>
            <w:tcBorders>
              <w:bottom w:val="nil"/>
            </w:tcBorders>
          </w:tcPr>
          <w:p w14:paraId="7E3B6244" w14:textId="77777777" w:rsidR="00170723" w:rsidRPr="00EC2784" w:rsidRDefault="00170723">
            <w:pPr>
              <w:pStyle w:val="ConsPlusNormal"/>
              <w:jc w:val="both"/>
              <w:rPr>
                <w:rFonts w:ascii="Times New Roman" w:hAnsi="Times New Roman" w:cs="Times New Roman"/>
                <w:sz w:val="28"/>
                <w:szCs w:val="28"/>
              </w:rPr>
            </w:pPr>
            <w:bookmarkStart w:id="38" w:name="P2055"/>
            <w:bookmarkEnd w:id="38"/>
            <w:r w:rsidRPr="00EC2784">
              <w:rPr>
                <w:rFonts w:ascii="Times New Roman" w:hAnsi="Times New Roman" w:cs="Times New Roman"/>
                <w:sz w:val="28"/>
                <w:szCs w:val="28"/>
              </w:rPr>
              <w:t>&lt;*&gt; Перечень объектов для хранения легковых автомобилей населения уточняется в соответствующих сводах правил, регламентирующих проектирование зданий и сооружений, площадок и помещений, предназначенных для стоянок, и определяется с учетом градостроительной ситуации, архитектурно-планировочного решения участка строительства.</w:t>
            </w:r>
          </w:p>
          <w:p w14:paraId="4735CEBA" w14:textId="77777777" w:rsidR="00170723" w:rsidRPr="00EC2784" w:rsidRDefault="00170723">
            <w:pPr>
              <w:pStyle w:val="ConsPlusNormal"/>
              <w:jc w:val="both"/>
              <w:rPr>
                <w:rFonts w:ascii="Times New Roman" w:hAnsi="Times New Roman" w:cs="Times New Roman"/>
                <w:sz w:val="28"/>
                <w:szCs w:val="28"/>
              </w:rPr>
            </w:pPr>
            <w:bookmarkStart w:id="39" w:name="P2056"/>
            <w:bookmarkEnd w:id="39"/>
            <w:r w:rsidRPr="00EC2784">
              <w:rPr>
                <w:rFonts w:ascii="Times New Roman" w:hAnsi="Times New Roman" w:cs="Times New Roman"/>
                <w:sz w:val="28"/>
                <w:szCs w:val="28"/>
              </w:rPr>
              <w:t>&lt;**&gt; В районах реконструкции - не более 1000 м.</w:t>
            </w:r>
          </w:p>
        </w:tc>
      </w:tr>
      <w:tr w:rsidR="00170723" w:rsidRPr="00EC2784" w14:paraId="62B84067" w14:textId="77777777">
        <w:tblPrEx>
          <w:tblBorders>
            <w:insideH w:val="nil"/>
          </w:tblBorders>
        </w:tblPrEx>
        <w:tc>
          <w:tcPr>
            <w:tcW w:w="8902" w:type="dxa"/>
            <w:gridSpan w:val="6"/>
            <w:tcBorders>
              <w:top w:val="nil"/>
            </w:tcBorders>
          </w:tcPr>
          <w:p w14:paraId="5902FD32" w14:textId="07C78812" w:rsidR="00170723" w:rsidRPr="008D6F63" w:rsidRDefault="00170723">
            <w:pPr>
              <w:pStyle w:val="ConsPlusNormal"/>
              <w:jc w:val="both"/>
              <w:rPr>
                <w:rFonts w:ascii="Times New Roman" w:hAnsi="Times New Roman" w:cs="Times New Roman"/>
                <w:strike/>
                <w:sz w:val="28"/>
                <w:szCs w:val="28"/>
              </w:rPr>
            </w:pPr>
          </w:p>
        </w:tc>
      </w:tr>
      <w:tr w:rsidR="00170723" w:rsidRPr="00EC2784" w14:paraId="3BFFC700" w14:textId="77777777">
        <w:tblPrEx>
          <w:tblBorders>
            <w:insideH w:val="nil"/>
          </w:tblBorders>
        </w:tblPrEx>
        <w:tc>
          <w:tcPr>
            <w:tcW w:w="813" w:type="dxa"/>
            <w:tcBorders>
              <w:bottom w:val="nil"/>
            </w:tcBorders>
          </w:tcPr>
          <w:p w14:paraId="518B9612"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w:t>
            </w:r>
          </w:p>
        </w:tc>
        <w:tc>
          <w:tcPr>
            <w:tcW w:w="8089" w:type="dxa"/>
            <w:gridSpan w:val="5"/>
            <w:tcBorders>
              <w:bottom w:val="nil"/>
            </w:tcBorders>
          </w:tcPr>
          <w:p w14:paraId="73090488" w14:textId="77777777" w:rsidR="00170723" w:rsidRPr="00EC2784" w:rsidRDefault="00170723">
            <w:pPr>
              <w:pStyle w:val="ConsPlusNormal"/>
              <w:jc w:val="both"/>
              <w:rPr>
                <w:rFonts w:ascii="Times New Roman" w:hAnsi="Times New Roman" w:cs="Times New Roman"/>
                <w:sz w:val="28"/>
                <w:szCs w:val="28"/>
              </w:rPr>
            </w:pPr>
            <w:proofErr w:type="spellStart"/>
            <w:r w:rsidRPr="00EC2784">
              <w:rPr>
                <w:rFonts w:ascii="Times New Roman" w:hAnsi="Times New Roman" w:cs="Times New Roman"/>
                <w:sz w:val="28"/>
                <w:szCs w:val="28"/>
              </w:rPr>
              <w:t>Приобъектные</w:t>
            </w:r>
            <w:proofErr w:type="spellEnd"/>
            <w:r w:rsidRPr="00EC2784">
              <w:rPr>
                <w:rFonts w:ascii="Times New Roman" w:hAnsi="Times New Roman" w:cs="Times New Roman"/>
                <w:sz w:val="28"/>
                <w:szCs w:val="28"/>
              </w:rPr>
              <w:t xml:space="preserve"> стоянки легковых автомобилей у зданий, сооружений, рекреационных территорий и объектов отдыха</w:t>
            </w:r>
          </w:p>
        </w:tc>
      </w:tr>
      <w:tr w:rsidR="00170723" w:rsidRPr="00EC2784" w14:paraId="3E28C7AE" w14:textId="77777777">
        <w:tblPrEx>
          <w:tblBorders>
            <w:insideH w:val="nil"/>
          </w:tblBorders>
        </w:tblPrEx>
        <w:tc>
          <w:tcPr>
            <w:tcW w:w="8902" w:type="dxa"/>
            <w:gridSpan w:val="6"/>
            <w:tcBorders>
              <w:top w:val="nil"/>
            </w:tcBorders>
          </w:tcPr>
          <w:p w14:paraId="5E820C90" w14:textId="0CBBC135" w:rsidR="00170723" w:rsidRPr="008D6F63" w:rsidRDefault="00170723">
            <w:pPr>
              <w:pStyle w:val="ConsPlusNormal"/>
              <w:jc w:val="both"/>
              <w:rPr>
                <w:rFonts w:ascii="Times New Roman" w:hAnsi="Times New Roman" w:cs="Times New Roman"/>
                <w:strike/>
                <w:sz w:val="28"/>
                <w:szCs w:val="28"/>
              </w:rPr>
            </w:pPr>
          </w:p>
        </w:tc>
      </w:tr>
      <w:tr w:rsidR="00170723" w:rsidRPr="00EC2784" w14:paraId="0BB534CC" w14:textId="77777777">
        <w:tc>
          <w:tcPr>
            <w:tcW w:w="813" w:type="dxa"/>
          </w:tcPr>
          <w:p w14:paraId="3D81301C"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2.1</w:t>
            </w:r>
          </w:p>
        </w:tc>
        <w:tc>
          <w:tcPr>
            <w:tcW w:w="2211" w:type="dxa"/>
          </w:tcPr>
          <w:p w14:paraId="201F6A1B"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Учреждения органов государственной власти, органов местного самоуправления</w:t>
            </w:r>
          </w:p>
        </w:tc>
        <w:tc>
          <w:tcPr>
            <w:tcW w:w="1928" w:type="dxa"/>
          </w:tcPr>
          <w:p w14:paraId="70364FAB"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220 кв. м общей площади</w:t>
            </w:r>
          </w:p>
        </w:tc>
        <w:tc>
          <w:tcPr>
            <w:tcW w:w="1701" w:type="dxa"/>
          </w:tcPr>
          <w:p w14:paraId="6E9B465C"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55E71F59"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1EAA70C7"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5B199990" w14:textId="77777777">
        <w:tc>
          <w:tcPr>
            <w:tcW w:w="813" w:type="dxa"/>
          </w:tcPr>
          <w:p w14:paraId="41B739EB" w14:textId="19EFB73E" w:rsidR="00170723" w:rsidRPr="00EC2784" w:rsidRDefault="00292E89">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170723" w:rsidRPr="00EC2784">
              <w:rPr>
                <w:rFonts w:ascii="Times New Roman" w:hAnsi="Times New Roman" w:cs="Times New Roman"/>
                <w:sz w:val="28"/>
                <w:szCs w:val="28"/>
              </w:rPr>
              <w:t>2.2</w:t>
            </w:r>
          </w:p>
        </w:tc>
        <w:tc>
          <w:tcPr>
            <w:tcW w:w="2211" w:type="dxa"/>
          </w:tcPr>
          <w:p w14:paraId="2D35D4F9"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Административно-управленческие учреждения, иностранные представительства, представительства субъектов Российской Федерации, </w:t>
            </w:r>
            <w:r w:rsidRPr="00EC2784">
              <w:rPr>
                <w:rFonts w:ascii="Times New Roman" w:hAnsi="Times New Roman" w:cs="Times New Roman"/>
                <w:sz w:val="28"/>
                <w:szCs w:val="28"/>
              </w:rPr>
              <w:lastRenderedPageBreak/>
              <w:t>здания и помещения общественных организаций</w:t>
            </w:r>
          </w:p>
        </w:tc>
        <w:tc>
          <w:tcPr>
            <w:tcW w:w="1928" w:type="dxa"/>
          </w:tcPr>
          <w:p w14:paraId="05381DD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120 кв. м общей площади</w:t>
            </w:r>
          </w:p>
        </w:tc>
        <w:tc>
          <w:tcPr>
            <w:tcW w:w="1701" w:type="dxa"/>
          </w:tcPr>
          <w:p w14:paraId="54DC87BB"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2B50029A"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3780967A"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197865EB" w14:textId="77777777">
        <w:tc>
          <w:tcPr>
            <w:tcW w:w="813" w:type="dxa"/>
          </w:tcPr>
          <w:p w14:paraId="7A069515" w14:textId="40EDEDB5"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2.</w:t>
            </w:r>
            <w:r w:rsidR="0055181D">
              <w:rPr>
                <w:rFonts w:ascii="Times New Roman" w:hAnsi="Times New Roman" w:cs="Times New Roman"/>
                <w:sz w:val="28"/>
                <w:szCs w:val="28"/>
              </w:rPr>
              <w:t>3</w:t>
            </w:r>
            <w:r w:rsidRPr="00EC2784">
              <w:rPr>
                <w:rFonts w:ascii="Times New Roman" w:hAnsi="Times New Roman" w:cs="Times New Roman"/>
                <w:sz w:val="28"/>
                <w:szCs w:val="28"/>
              </w:rPr>
              <w:t>.</w:t>
            </w:r>
          </w:p>
        </w:tc>
        <w:tc>
          <w:tcPr>
            <w:tcW w:w="2211" w:type="dxa"/>
          </w:tcPr>
          <w:p w14:paraId="69923E70"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Общеобразовательная организация</w:t>
            </w:r>
          </w:p>
        </w:tc>
        <w:tc>
          <w:tcPr>
            <w:tcW w:w="1928" w:type="dxa"/>
          </w:tcPr>
          <w:p w14:paraId="2A72399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50 обучающихся</w:t>
            </w:r>
          </w:p>
        </w:tc>
        <w:tc>
          <w:tcPr>
            <w:tcW w:w="1701" w:type="dxa"/>
          </w:tcPr>
          <w:p w14:paraId="7B18F73A"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07D158F2"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054DEC8C"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3E0495FF" w14:textId="77777777">
        <w:tc>
          <w:tcPr>
            <w:tcW w:w="813" w:type="dxa"/>
          </w:tcPr>
          <w:p w14:paraId="3AEA9E8B" w14:textId="5C72CDE2"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w:t>
            </w:r>
            <w:r w:rsidR="0055181D">
              <w:rPr>
                <w:rFonts w:ascii="Times New Roman" w:hAnsi="Times New Roman" w:cs="Times New Roman"/>
                <w:sz w:val="28"/>
                <w:szCs w:val="28"/>
              </w:rPr>
              <w:t>4</w:t>
            </w:r>
          </w:p>
        </w:tc>
        <w:tc>
          <w:tcPr>
            <w:tcW w:w="2211" w:type="dxa"/>
          </w:tcPr>
          <w:p w14:paraId="55D120D9"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Профессиональные образовательные организации, образовательные организации дополнительного образования</w:t>
            </w:r>
          </w:p>
        </w:tc>
        <w:tc>
          <w:tcPr>
            <w:tcW w:w="1928" w:type="dxa"/>
          </w:tcPr>
          <w:p w14:paraId="52E6035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3 преподавателя, занятых в одну смену</w:t>
            </w:r>
          </w:p>
        </w:tc>
        <w:tc>
          <w:tcPr>
            <w:tcW w:w="1701" w:type="dxa"/>
          </w:tcPr>
          <w:p w14:paraId="5D1A1623"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4CD0232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67E10187"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45F5D7E1" w14:textId="77777777">
        <w:tc>
          <w:tcPr>
            <w:tcW w:w="813" w:type="dxa"/>
          </w:tcPr>
          <w:p w14:paraId="50FB3E70" w14:textId="357ECE56"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w:t>
            </w:r>
            <w:r w:rsidR="0055181D">
              <w:rPr>
                <w:rFonts w:ascii="Times New Roman" w:hAnsi="Times New Roman" w:cs="Times New Roman"/>
                <w:sz w:val="28"/>
                <w:szCs w:val="28"/>
              </w:rPr>
              <w:t>5</w:t>
            </w:r>
          </w:p>
        </w:tc>
        <w:tc>
          <w:tcPr>
            <w:tcW w:w="2211" w:type="dxa"/>
          </w:tcPr>
          <w:p w14:paraId="5197309E"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Центры обучения, самодеятельного творчества, клубы по интересам для взрослых</w:t>
            </w:r>
          </w:p>
        </w:tc>
        <w:tc>
          <w:tcPr>
            <w:tcW w:w="1928" w:type="dxa"/>
          </w:tcPr>
          <w:p w14:paraId="303106C0"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25 кв. м общей площади</w:t>
            </w:r>
          </w:p>
        </w:tc>
        <w:tc>
          <w:tcPr>
            <w:tcW w:w="1701" w:type="dxa"/>
          </w:tcPr>
          <w:p w14:paraId="63DCB60F"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25415423"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564591C3"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33939AA0" w14:textId="77777777">
        <w:tc>
          <w:tcPr>
            <w:tcW w:w="813" w:type="dxa"/>
          </w:tcPr>
          <w:p w14:paraId="0367BE1D" w14:textId="1742911D"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w:t>
            </w:r>
            <w:r w:rsidR="0055181D">
              <w:rPr>
                <w:rFonts w:ascii="Times New Roman" w:hAnsi="Times New Roman" w:cs="Times New Roman"/>
                <w:sz w:val="28"/>
                <w:szCs w:val="28"/>
              </w:rPr>
              <w:t>6</w:t>
            </w:r>
          </w:p>
        </w:tc>
        <w:tc>
          <w:tcPr>
            <w:tcW w:w="2211" w:type="dxa"/>
          </w:tcPr>
          <w:p w14:paraId="3DF51D2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Научно-исследовательские и проектные институты</w:t>
            </w:r>
          </w:p>
        </w:tc>
        <w:tc>
          <w:tcPr>
            <w:tcW w:w="1928" w:type="dxa"/>
          </w:tcPr>
          <w:p w14:paraId="7F6D1B7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170 кв. м общей площади</w:t>
            </w:r>
          </w:p>
        </w:tc>
        <w:tc>
          <w:tcPr>
            <w:tcW w:w="1701" w:type="dxa"/>
          </w:tcPr>
          <w:p w14:paraId="17C489F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69EC9C0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352A51DF"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1AF4A421" w14:textId="77777777">
        <w:tc>
          <w:tcPr>
            <w:tcW w:w="813" w:type="dxa"/>
          </w:tcPr>
          <w:p w14:paraId="409FB1F5" w14:textId="0F8577B2"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w:t>
            </w:r>
            <w:r w:rsidR="0055181D">
              <w:rPr>
                <w:rFonts w:ascii="Times New Roman" w:hAnsi="Times New Roman" w:cs="Times New Roman"/>
                <w:sz w:val="28"/>
                <w:szCs w:val="28"/>
              </w:rPr>
              <w:t>7</w:t>
            </w:r>
          </w:p>
        </w:tc>
        <w:tc>
          <w:tcPr>
            <w:tcW w:w="2211" w:type="dxa"/>
          </w:tcPr>
          <w:p w14:paraId="497AE8EF"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Производственные здания, коммунально-складские объекты, размещаемые в составе многофункциональных зон</w:t>
            </w:r>
          </w:p>
        </w:tc>
        <w:tc>
          <w:tcPr>
            <w:tcW w:w="1928" w:type="dxa"/>
          </w:tcPr>
          <w:p w14:paraId="0B46E60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8 работающих в двух смежных сменах, человек</w:t>
            </w:r>
          </w:p>
        </w:tc>
        <w:tc>
          <w:tcPr>
            <w:tcW w:w="1701" w:type="dxa"/>
          </w:tcPr>
          <w:p w14:paraId="39F26B49"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240AAED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48E1D6A7"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1D82F54E" w14:textId="77777777">
        <w:tc>
          <w:tcPr>
            <w:tcW w:w="813" w:type="dxa"/>
          </w:tcPr>
          <w:p w14:paraId="36494933" w14:textId="53D233E7"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w:t>
            </w:r>
            <w:r w:rsidR="0055181D">
              <w:rPr>
                <w:rFonts w:ascii="Times New Roman" w:hAnsi="Times New Roman" w:cs="Times New Roman"/>
                <w:sz w:val="28"/>
                <w:szCs w:val="28"/>
              </w:rPr>
              <w:t>8</w:t>
            </w:r>
          </w:p>
        </w:tc>
        <w:tc>
          <w:tcPr>
            <w:tcW w:w="2211" w:type="dxa"/>
          </w:tcPr>
          <w:p w14:paraId="348A00BF"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Объекты </w:t>
            </w:r>
            <w:r w:rsidRPr="00EC2784">
              <w:rPr>
                <w:rFonts w:ascii="Times New Roman" w:hAnsi="Times New Roman" w:cs="Times New Roman"/>
                <w:sz w:val="28"/>
                <w:szCs w:val="28"/>
              </w:rPr>
              <w:lastRenderedPageBreak/>
              <w:t>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928" w:type="dxa"/>
          </w:tcPr>
          <w:p w14:paraId="2D4B6359"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 xml:space="preserve">количество </w:t>
            </w:r>
            <w:proofErr w:type="spellStart"/>
            <w:r w:rsidRPr="00EC2784">
              <w:rPr>
                <w:rFonts w:ascii="Times New Roman" w:hAnsi="Times New Roman" w:cs="Times New Roman"/>
                <w:sz w:val="28"/>
                <w:szCs w:val="28"/>
              </w:rPr>
              <w:lastRenderedPageBreak/>
              <w:t>машино</w:t>
            </w:r>
            <w:proofErr w:type="spellEnd"/>
            <w:r w:rsidRPr="00EC2784">
              <w:rPr>
                <w:rFonts w:ascii="Times New Roman" w:hAnsi="Times New Roman" w:cs="Times New Roman"/>
                <w:sz w:val="28"/>
                <w:szCs w:val="28"/>
              </w:rPr>
              <w:t>-мест на 100 человек, работающих в двух смежных сменах</w:t>
            </w:r>
          </w:p>
        </w:tc>
        <w:tc>
          <w:tcPr>
            <w:tcW w:w="1701" w:type="dxa"/>
          </w:tcPr>
          <w:p w14:paraId="402F1D8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7</w:t>
            </w:r>
          </w:p>
        </w:tc>
        <w:tc>
          <w:tcPr>
            <w:tcW w:w="1304" w:type="dxa"/>
          </w:tcPr>
          <w:p w14:paraId="6A8BC556"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w:t>
            </w:r>
            <w:r w:rsidRPr="00EC2784">
              <w:rPr>
                <w:rFonts w:ascii="Times New Roman" w:hAnsi="Times New Roman" w:cs="Times New Roman"/>
                <w:sz w:val="28"/>
                <w:szCs w:val="28"/>
              </w:rPr>
              <w:lastRenderedPageBreak/>
              <w:t>ная доступность, м</w:t>
            </w:r>
          </w:p>
        </w:tc>
        <w:tc>
          <w:tcPr>
            <w:tcW w:w="945" w:type="dxa"/>
          </w:tcPr>
          <w:p w14:paraId="0F1E6E87"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250</w:t>
            </w:r>
          </w:p>
        </w:tc>
      </w:tr>
      <w:tr w:rsidR="00170723" w:rsidRPr="00EC2784" w14:paraId="676F05D5" w14:textId="77777777">
        <w:tc>
          <w:tcPr>
            <w:tcW w:w="813" w:type="dxa"/>
            <w:vMerge w:val="restart"/>
          </w:tcPr>
          <w:p w14:paraId="44097705" w14:textId="14B49F4A"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2.</w:t>
            </w:r>
            <w:r w:rsidR="0055181D">
              <w:rPr>
                <w:rFonts w:ascii="Times New Roman" w:hAnsi="Times New Roman" w:cs="Times New Roman"/>
                <w:sz w:val="28"/>
                <w:szCs w:val="28"/>
              </w:rPr>
              <w:t>9</w:t>
            </w:r>
          </w:p>
        </w:tc>
        <w:tc>
          <w:tcPr>
            <w:tcW w:w="2211" w:type="dxa"/>
          </w:tcPr>
          <w:p w14:paraId="3A27D1CF"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Рынки постоянные:</w:t>
            </w:r>
          </w:p>
        </w:tc>
        <w:tc>
          <w:tcPr>
            <w:tcW w:w="1928" w:type="dxa"/>
          </w:tcPr>
          <w:p w14:paraId="24A8C79F" w14:textId="77777777" w:rsidR="00170723" w:rsidRPr="00EC2784" w:rsidRDefault="00170723">
            <w:pPr>
              <w:pStyle w:val="ConsPlusNormal"/>
              <w:rPr>
                <w:rFonts w:ascii="Times New Roman" w:hAnsi="Times New Roman" w:cs="Times New Roman"/>
                <w:sz w:val="28"/>
                <w:szCs w:val="28"/>
              </w:rPr>
            </w:pPr>
          </w:p>
        </w:tc>
        <w:tc>
          <w:tcPr>
            <w:tcW w:w="1701" w:type="dxa"/>
          </w:tcPr>
          <w:p w14:paraId="79FED4EF" w14:textId="77777777" w:rsidR="00170723" w:rsidRPr="00EC2784" w:rsidRDefault="00170723">
            <w:pPr>
              <w:pStyle w:val="ConsPlusNormal"/>
              <w:rPr>
                <w:rFonts w:ascii="Times New Roman" w:hAnsi="Times New Roman" w:cs="Times New Roman"/>
                <w:sz w:val="28"/>
                <w:szCs w:val="28"/>
              </w:rPr>
            </w:pPr>
          </w:p>
        </w:tc>
        <w:tc>
          <w:tcPr>
            <w:tcW w:w="1304" w:type="dxa"/>
          </w:tcPr>
          <w:p w14:paraId="403BBB2D" w14:textId="77777777" w:rsidR="00170723" w:rsidRPr="00EC2784" w:rsidRDefault="00170723">
            <w:pPr>
              <w:pStyle w:val="ConsPlusNormal"/>
              <w:rPr>
                <w:rFonts w:ascii="Times New Roman" w:hAnsi="Times New Roman" w:cs="Times New Roman"/>
                <w:sz w:val="28"/>
                <w:szCs w:val="28"/>
              </w:rPr>
            </w:pPr>
          </w:p>
        </w:tc>
        <w:tc>
          <w:tcPr>
            <w:tcW w:w="945" w:type="dxa"/>
          </w:tcPr>
          <w:p w14:paraId="4E888BFB" w14:textId="77777777" w:rsidR="00170723" w:rsidRPr="00EC2784" w:rsidRDefault="00170723">
            <w:pPr>
              <w:pStyle w:val="ConsPlusNormal"/>
              <w:rPr>
                <w:rFonts w:ascii="Times New Roman" w:hAnsi="Times New Roman" w:cs="Times New Roman"/>
                <w:sz w:val="28"/>
                <w:szCs w:val="28"/>
              </w:rPr>
            </w:pPr>
          </w:p>
        </w:tc>
      </w:tr>
      <w:tr w:rsidR="00170723" w:rsidRPr="00EC2784" w14:paraId="6AE1C82B" w14:textId="77777777">
        <w:tc>
          <w:tcPr>
            <w:tcW w:w="813" w:type="dxa"/>
            <w:vMerge/>
          </w:tcPr>
          <w:p w14:paraId="293F9A91" w14:textId="77777777" w:rsidR="00170723" w:rsidRPr="00EC2784" w:rsidRDefault="00170723">
            <w:pPr>
              <w:rPr>
                <w:rFonts w:ascii="Times New Roman" w:hAnsi="Times New Roman" w:cs="Times New Roman"/>
                <w:sz w:val="28"/>
                <w:szCs w:val="28"/>
              </w:rPr>
            </w:pPr>
          </w:p>
        </w:tc>
        <w:tc>
          <w:tcPr>
            <w:tcW w:w="2211" w:type="dxa"/>
          </w:tcPr>
          <w:p w14:paraId="08196C8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универсальные и непродовольственные</w:t>
            </w:r>
          </w:p>
        </w:tc>
        <w:tc>
          <w:tcPr>
            <w:tcW w:w="1928" w:type="dxa"/>
          </w:tcPr>
          <w:p w14:paraId="5264D480"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40 кв. м общей площади</w:t>
            </w:r>
          </w:p>
        </w:tc>
        <w:tc>
          <w:tcPr>
            <w:tcW w:w="1701" w:type="dxa"/>
          </w:tcPr>
          <w:p w14:paraId="0139167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061F45D2"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78C64F6C"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4A4381B7" w14:textId="77777777">
        <w:tc>
          <w:tcPr>
            <w:tcW w:w="813" w:type="dxa"/>
            <w:vMerge/>
          </w:tcPr>
          <w:p w14:paraId="72C903CB" w14:textId="77777777" w:rsidR="00170723" w:rsidRPr="00EC2784" w:rsidRDefault="00170723">
            <w:pPr>
              <w:rPr>
                <w:rFonts w:ascii="Times New Roman" w:hAnsi="Times New Roman" w:cs="Times New Roman"/>
                <w:sz w:val="28"/>
                <w:szCs w:val="28"/>
              </w:rPr>
            </w:pPr>
          </w:p>
        </w:tc>
        <w:tc>
          <w:tcPr>
            <w:tcW w:w="2211" w:type="dxa"/>
          </w:tcPr>
          <w:p w14:paraId="24A36B6C"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продовольственные и сельскохозяйственные</w:t>
            </w:r>
          </w:p>
        </w:tc>
        <w:tc>
          <w:tcPr>
            <w:tcW w:w="1928" w:type="dxa"/>
          </w:tcPr>
          <w:p w14:paraId="2C5CDEA2"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50 кв. м общей площади</w:t>
            </w:r>
          </w:p>
        </w:tc>
        <w:tc>
          <w:tcPr>
            <w:tcW w:w="1701" w:type="dxa"/>
          </w:tcPr>
          <w:p w14:paraId="01D5C2E0"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00A1AC93"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5566226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7A69BA0B" w14:textId="77777777">
        <w:tc>
          <w:tcPr>
            <w:tcW w:w="813" w:type="dxa"/>
          </w:tcPr>
          <w:p w14:paraId="1AD41336" w14:textId="36BB166C"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2.1</w:t>
            </w:r>
            <w:r w:rsidR="0055181D">
              <w:rPr>
                <w:rFonts w:ascii="Times New Roman" w:hAnsi="Times New Roman" w:cs="Times New Roman"/>
                <w:sz w:val="28"/>
                <w:szCs w:val="28"/>
              </w:rPr>
              <w:t>0</w:t>
            </w:r>
          </w:p>
        </w:tc>
        <w:tc>
          <w:tcPr>
            <w:tcW w:w="2211" w:type="dxa"/>
          </w:tcPr>
          <w:p w14:paraId="54F1CE4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Объекты коммунально-бытового обслуживания (бани)</w:t>
            </w:r>
          </w:p>
        </w:tc>
        <w:tc>
          <w:tcPr>
            <w:tcW w:w="1928" w:type="dxa"/>
          </w:tcPr>
          <w:p w14:paraId="5B82E3C3"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6 единовременных посетителей</w:t>
            </w:r>
          </w:p>
        </w:tc>
        <w:tc>
          <w:tcPr>
            <w:tcW w:w="1701" w:type="dxa"/>
          </w:tcPr>
          <w:p w14:paraId="4768A09B"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13E64250"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038AAF0A"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264A93FE" w14:textId="77777777">
        <w:tc>
          <w:tcPr>
            <w:tcW w:w="813" w:type="dxa"/>
          </w:tcPr>
          <w:p w14:paraId="451326AA" w14:textId="45A13ABF"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2.1</w:t>
            </w:r>
            <w:r w:rsidR="0055181D">
              <w:rPr>
                <w:rFonts w:ascii="Times New Roman" w:hAnsi="Times New Roman" w:cs="Times New Roman"/>
                <w:sz w:val="28"/>
                <w:szCs w:val="28"/>
              </w:rPr>
              <w:t>1</w:t>
            </w:r>
          </w:p>
        </w:tc>
        <w:tc>
          <w:tcPr>
            <w:tcW w:w="2211" w:type="dxa"/>
          </w:tcPr>
          <w:p w14:paraId="0ABF2C8A" w14:textId="77777777" w:rsidR="00170723" w:rsidRPr="00EC2784" w:rsidRDefault="00170723">
            <w:pPr>
              <w:pStyle w:val="ConsPlusNormal"/>
              <w:jc w:val="center"/>
              <w:rPr>
                <w:rFonts w:ascii="Times New Roman" w:hAnsi="Times New Roman" w:cs="Times New Roman"/>
                <w:sz w:val="28"/>
                <w:szCs w:val="28"/>
              </w:rPr>
            </w:pPr>
            <w:proofErr w:type="spellStart"/>
            <w:r w:rsidRPr="00EC2784">
              <w:rPr>
                <w:rFonts w:ascii="Times New Roman" w:hAnsi="Times New Roman" w:cs="Times New Roman"/>
                <w:sz w:val="28"/>
                <w:szCs w:val="28"/>
              </w:rPr>
              <w:t>Выставочно</w:t>
            </w:r>
            <w:proofErr w:type="spellEnd"/>
            <w:r w:rsidRPr="00EC2784">
              <w:rPr>
                <w:rFonts w:ascii="Times New Roman" w:hAnsi="Times New Roman" w:cs="Times New Roman"/>
                <w:sz w:val="28"/>
                <w:szCs w:val="28"/>
              </w:rPr>
              <w:t>-музейные комплексы, музеи-заповедники, музеи, галереи, выставочные залы</w:t>
            </w:r>
          </w:p>
        </w:tc>
        <w:tc>
          <w:tcPr>
            <w:tcW w:w="1928" w:type="dxa"/>
          </w:tcPr>
          <w:p w14:paraId="631C695F"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8 единовременных посетителей</w:t>
            </w:r>
          </w:p>
        </w:tc>
        <w:tc>
          <w:tcPr>
            <w:tcW w:w="1701" w:type="dxa"/>
          </w:tcPr>
          <w:p w14:paraId="5403470A"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1CC92932"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6C3E1F7B"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5A074DB5" w14:textId="77777777">
        <w:tc>
          <w:tcPr>
            <w:tcW w:w="813" w:type="dxa"/>
          </w:tcPr>
          <w:p w14:paraId="161C36BE" w14:textId="1C28AEDD"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2.1</w:t>
            </w:r>
            <w:r w:rsidR="0055181D">
              <w:rPr>
                <w:rFonts w:ascii="Times New Roman" w:hAnsi="Times New Roman" w:cs="Times New Roman"/>
                <w:sz w:val="28"/>
                <w:szCs w:val="28"/>
              </w:rPr>
              <w:t>2</w:t>
            </w:r>
          </w:p>
        </w:tc>
        <w:tc>
          <w:tcPr>
            <w:tcW w:w="2211" w:type="dxa"/>
          </w:tcPr>
          <w:p w14:paraId="536CC4BB"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Здания театрально-зрелищные:</w:t>
            </w:r>
          </w:p>
        </w:tc>
        <w:tc>
          <w:tcPr>
            <w:tcW w:w="1928" w:type="dxa"/>
          </w:tcPr>
          <w:p w14:paraId="0EC40C22" w14:textId="77777777" w:rsidR="00170723" w:rsidRPr="00EC2784" w:rsidRDefault="00170723">
            <w:pPr>
              <w:pStyle w:val="ConsPlusNormal"/>
              <w:rPr>
                <w:rFonts w:ascii="Times New Roman" w:hAnsi="Times New Roman" w:cs="Times New Roman"/>
                <w:sz w:val="28"/>
                <w:szCs w:val="28"/>
              </w:rPr>
            </w:pPr>
          </w:p>
        </w:tc>
        <w:tc>
          <w:tcPr>
            <w:tcW w:w="1701" w:type="dxa"/>
          </w:tcPr>
          <w:p w14:paraId="121231CC" w14:textId="77777777" w:rsidR="00170723" w:rsidRPr="00EC2784" w:rsidRDefault="00170723">
            <w:pPr>
              <w:pStyle w:val="ConsPlusNormal"/>
              <w:rPr>
                <w:rFonts w:ascii="Times New Roman" w:hAnsi="Times New Roman" w:cs="Times New Roman"/>
                <w:sz w:val="28"/>
                <w:szCs w:val="28"/>
              </w:rPr>
            </w:pPr>
          </w:p>
        </w:tc>
        <w:tc>
          <w:tcPr>
            <w:tcW w:w="1304" w:type="dxa"/>
          </w:tcPr>
          <w:p w14:paraId="5F0D107C" w14:textId="77777777" w:rsidR="00170723" w:rsidRPr="00EC2784" w:rsidRDefault="00170723">
            <w:pPr>
              <w:pStyle w:val="ConsPlusNormal"/>
              <w:rPr>
                <w:rFonts w:ascii="Times New Roman" w:hAnsi="Times New Roman" w:cs="Times New Roman"/>
                <w:sz w:val="28"/>
                <w:szCs w:val="28"/>
              </w:rPr>
            </w:pPr>
          </w:p>
        </w:tc>
        <w:tc>
          <w:tcPr>
            <w:tcW w:w="945" w:type="dxa"/>
          </w:tcPr>
          <w:p w14:paraId="133E59CA" w14:textId="77777777" w:rsidR="00170723" w:rsidRPr="00EC2784" w:rsidRDefault="00170723">
            <w:pPr>
              <w:pStyle w:val="ConsPlusNormal"/>
              <w:rPr>
                <w:rFonts w:ascii="Times New Roman" w:hAnsi="Times New Roman" w:cs="Times New Roman"/>
                <w:sz w:val="28"/>
                <w:szCs w:val="28"/>
              </w:rPr>
            </w:pPr>
          </w:p>
        </w:tc>
      </w:tr>
      <w:tr w:rsidR="00170723" w:rsidRPr="00EC2784" w14:paraId="1809BB04" w14:textId="77777777">
        <w:tc>
          <w:tcPr>
            <w:tcW w:w="813" w:type="dxa"/>
          </w:tcPr>
          <w:p w14:paraId="653D02DA" w14:textId="3FFC0156"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2.1</w:t>
            </w:r>
            <w:r w:rsidR="0055181D">
              <w:rPr>
                <w:rFonts w:ascii="Times New Roman" w:hAnsi="Times New Roman" w:cs="Times New Roman"/>
                <w:sz w:val="28"/>
                <w:szCs w:val="28"/>
              </w:rPr>
              <w:t>2</w:t>
            </w:r>
            <w:r w:rsidRPr="00EC2784">
              <w:rPr>
                <w:rFonts w:ascii="Times New Roman" w:hAnsi="Times New Roman" w:cs="Times New Roman"/>
                <w:sz w:val="28"/>
                <w:szCs w:val="28"/>
              </w:rPr>
              <w:t>.1</w:t>
            </w:r>
          </w:p>
        </w:tc>
        <w:tc>
          <w:tcPr>
            <w:tcW w:w="2211" w:type="dxa"/>
          </w:tcPr>
          <w:p w14:paraId="70A346D3"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1-го уровня комфорта</w:t>
            </w:r>
          </w:p>
        </w:tc>
        <w:tc>
          <w:tcPr>
            <w:tcW w:w="1928" w:type="dxa"/>
          </w:tcPr>
          <w:p w14:paraId="42E1007E"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7 зрительских мест</w:t>
            </w:r>
          </w:p>
        </w:tc>
        <w:tc>
          <w:tcPr>
            <w:tcW w:w="1701" w:type="dxa"/>
          </w:tcPr>
          <w:p w14:paraId="4CDCB4B8"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1 </w:t>
            </w:r>
            <w:hyperlink w:anchor="P2164" w:history="1">
              <w:r w:rsidRPr="00EC2784">
                <w:rPr>
                  <w:rFonts w:ascii="Times New Roman" w:hAnsi="Times New Roman" w:cs="Times New Roman"/>
                  <w:color w:val="0000FF"/>
                  <w:sz w:val="28"/>
                  <w:szCs w:val="28"/>
                </w:rPr>
                <w:t>&lt;*&gt;</w:t>
              </w:r>
            </w:hyperlink>
            <w:r w:rsidRPr="00EC2784">
              <w:rPr>
                <w:rFonts w:ascii="Times New Roman" w:hAnsi="Times New Roman" w:cs="Times New Roman"/>
                <w:sz w:val="28"/>
                <w:szCs w:val="28"/>
              </w:rPr>
              <w:t xml:space="preserve"> </w:t>
            </w:r>
            <w:hyperlink w:anchor="P2165" w:history="1">
              <w:r w:rsidRPr="00EC2784">
                <w:rPr>
                  <w:rFonts w:ascii="Times New Roman" w:hAnsi="Times New Roman" w:cs="Times New Roman"/>
                  <w:color w:val="0000FF"/>
                  <w:sz w:val="28"/>
                  <w:szCs w:val="28"/>
                </w:rPr>
                <w:t>&lt;**&gt;</w:t>
              </w:r>
            </w:hyperlink>
          </w:p>
        </w:tc>
        <w:tc>
          <w:tcPr>
            <w:tcW w:w="1304" w:type="dxa"/>
          </w:tcPr>
          <w:p w14:paraId="4A0DD39B"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0F7BB63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765298F1" w14:textId="77777777">
        <w:tc>
          <w:tcPr>
            <w:tcW w:w="813" w:type="dxa"/>
          </w:tcPr>
          <w:p w14:paraId="48583EED" w14:textId="4F649A0A"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2.1</w:t>
            </w:r>
            <w:r w:rsidR="0055181D">
              <w:rPr>
                <w:rFonts w:ascii="Times New Roman" w:hAnsi="Times New Roman" w:cs="Times New Roman"/>
                <w:sz w:val="28"/>
                <w:szCs w:val="28"/>
              </w:rPr>
              <w:t>2</w:t>
            </w:r>
            <w:r w:rsidRPr="00EC2784">
              <w:rPr>
                <w:rFonts w:ascii="Times New Roman" w:hAnsi="Times New Roman" w:cs="Times New Roman"/>
                <w:sz w:val="28"/>
                <w:szCs w:val="28"/>
              </w:rPr>
              <w:t>.2</w:t>
            </w:r>
          </w:p>
        </w:tc>
        <w:tc>
          <w:tcPr>
            <w:tcW w:w="2211" w:type="dxa"/>
          </w:tcPr>
          <w:p w14:paraId="7C72E5F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2-го уровня комфорта</w:t>
            </w:r>
          </w:p>
        </w:tc>
        <w:tc>
          <w:tcPr>
            <w:tcW w:w="1928" w:type="dxa"/>
          </w:tcPr>
          <w:p w14:paraId="5EECDC5E"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10 зрительских мест</w:t>
            </w:r>
          </w:p>
        </w:tc>
        <w:tc>
          <w:tcPr>
            <w:tcW w:w="1701" w:type="dxa"/>
          </w:tcPr>
          <w:p w14:paraId="3FCEDF6F"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1 </w:t>
            </w:r>
            <w:hyperlink w:anchor="P2164" w:history="1">
              <w:r w:rsidRPr="00EC2784">
                <w:rPr>
                  <w:rFonts w:ascii="Times New Roman" w:hAnsi="Times New Roman" w:cs="Times New Roman"/>
                  <w:color w:val="0000FF"/>
                  <w:sz w:val="28"/>
                  <w:szCs w:val="28"/>
                </w:rPr>
                <w:t>&lt;*&gt;</w:t>
              </w:r>
            </w:hyperlink>
            <w:r w:rsidRPr="00EC2784">
              <w:rPr>
                <w:rFonts w:ascii="Times New Roman" w:hAnsi="Times New Roman" w:cs="Times New Roman"/>
                <w:sz w:val="28"/>
                <w:szCs w:val="28"/>
              </w:rPr>
              <w:t xml:space="preserve"> </w:t>
            </w:r>
            <w:hyperlink w:anchor="P2165" w:history="1">
              <w:r w:rsidRPr="00EC2784">
                <w:rPr>
                  <w:rFonts w:ascii="Times New Roman" w:hAnsi="Times New Roman" w:cs="Times New Roman"/>
                  <w:color w:val="0000FF"/>
                  <w:sz w:val="28"/>
                  <w:szCs w:val="28"/>
                </w:rPr>
                <w:t>&lt;**&gt;</w:t>
              </w:r>
            </w:hyperlink>
          </w:p>
        </w:tc>
        <w:tc>
          <w:tcPr>
            <w:tcW w:w="1304" w:type="dxa"/>
          </w:tcPr>
          <w:p w14:paraId="7E5E84A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0B13167E"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4552A9D6" w14:textId="77777777">
        <w:tc>
          <w:tcPr>
            <w:tcW w:w="813" w:type="dxa"/>
          </w:tcPr>
          <w:p w14:paraId="59C24618" w14:textId="14061DF1"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2.1</w:t>
            </w:r>
            <w:r w:rsidR="0055181D">
              <w:rPr>
                <w:rFonts w:ascii="Times New Roman" w:hAnsi="Times New Roman" w:cs="Times New Roman"/>
                <w:sz w:val="28"/>
                <w:szCs w:val="28"/>
              </w:rPr>
              <w:t>2</w:t>
            </w:r>
            <w:r w:rsidRPr="00EC2784">
              <w:rPr>
                <w:rFonts w:ascii="Times New Roman" w:hAnsi="Times New Roman" w:cs="Times New Roman"/>
                <w:sz w:val="28"/>
                <w:szCs w:val="28"/>
              </w:rPr>
              <w:t>.3</w:t>
            </w:r>
          </w:p>
        </w:tc>
        <w:tc>
          <w:tcPr>
            <w:tcW w:w="2211" w:type="dxa"/>
          </w:tcPr>
          <w:p w14:paraId="0D07D9F8"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3-го уровня комфорта</w:t>
            </w:r>
          </w:p>
        </w:tc>
        <w:tc>
          <w:tcPr>
            <w:tcW w:w="1928" w:type="dxa"/>
          </w:tcPr>
          <w:p w14:paraId="0141AB02"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12 зрительских мест</w:t>
            </w:r>
          </w:p>
        </w:tc>
        <w:tc>
          <w:tcPr>
            <w:tcW w:w="1701" w:type="dxa"/>
          </w:tcPr>
          <w:p w14:paraId="4F4A09C6"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1 </w:t>
            </w:r>
            <w:hyperlink w:anchor="P2164" w:history="1">
              <w:r w:rsidRPr="00EC2784">
                <w:rPr>
                  <w:rFonts w:ascii="Times New Roman" w:hAnsi="Times New Roman" w:cs="Times New Roman"/>
                  <w:color w:val="0000FF"/>
                  <w:sz w:val="28"/>
                  <w:szCs w:val="28"/>
                </w:rPr>
                <w:t>&lt;*&gt;</w:t>
              </w:r>
            </w:hyperlink>
            <w:r w:rsidRPr="00EC2784">
              <w:rPr>
                <w:rFonts w:ascii="Times New Roman" w:hAnsi="Times New Roman" w:cs="Times New Roman"/>
                <w:sz w:val="28"/>
                <w:szCs w:val="28"/>
              </w:rPr>
              <w:t xml:space="preserve"> </w:t>
            </w:r>
            <w:hyperlink w:anchor="P2165" w:history="1">
              <w:r w:rsidRPr="00EC2784">
                <w:rPr>
                  <w:rFonts w:ascii="Times New Roman" w:hAnsi="Times New Roman" w:cs="Times New Roman"/>
                  <w:color w:val="0000FF"/>
                  <w:sz w:val="28"/>
                  <w:szCs w:val="28"/>
                </w:rPr>
                <w:t>&lt;**&gt;</w:t>
              </w:r>
            </w:hyperlink>
          </w:p>
        </w:tc>
        <w:tc>
          <w:tcPr>
            <w:tcW w:w="1304" w:type="dxa"/>
          </w:tcPr>
          <w:p w14:paraId="6665C48C"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69322F6F"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1240955A" w14:textId="77777777">
        <w:tc>
          <w:tcPr>
            <w:tcW w:w="813" w:type="dxa"/>
          </w:tcPr>
          <w:p w14:paraId="0F4A61E5" w14:textId="77777777" w:rsidR="00170723" w:rsidRPr="00EC2784" w:rsidRDefault="00170723">
            <w:pPr>
              <w:pStyle w:val="ConsPlusNormal"/>
              <w:rPr>
                <w:rFonts w:ascii="Times New Roman" w:hAnsi="Times New Roman" w:cs="Times New Roman"/>
                <w:sz w:val="28"/>
                <w:szCs w:val="28"/>
              </w:rPr>
            </w:pPr>
          </w:p>
        </w:tc>
        <w:tc>
          <w:tcPr>
            <w:tcW w:w="8089" w:type="dxa"/>
            <w:gridSpan w:val="5"/>
          </w:tcPr>
          <w:p w14:paraId="339A37ED" w14:textId="77777777" w:rsidR="00170723" w:rsidRPr="00EC2784" w:rsidRDefault="00170723">
            <w:pPr>
              <w:pStyle w:val="ConsPlusNormal"/>
              <w:jc w:val="both"/>
              <w:rPr>
                <w:rFonts w:ascii="Times New Roman" w:hAnsi="Times New Roman" w:cs="Times New Roman"/>
                <w:sz w:val="28"/>
                <w:szCs w:val="28"/>
              </w:rPr>
            </w:pPr>
            <w:bookmarkStart w:id="40" w:name="P2164"/>
            <w:bookmarkEnd w:id="40"/>
            <w:r w:rsidRPr="00EC2784">
              <w:rPr>
                <w:rFonts w:ascii="Times New Roman" w:hAnsi="Times New Roman" w:cs="Times New Roman"/>
                <w:sz w:val="28"/>
                <w:szCs w:val="28"/>
              </w:rPr>
              <w:t xml:space="preserve">&lt;*&gt; Дополнительно следует предусматривать места для легковых автомобилей работников и служащих театрально-зрелищного учреждения из расчета одно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-место на 10 сотрудников.</w:t>
            </w:r>
          </w:p>
          <w:p w14:paraId="3E605F9B" w14:textId="77777777" w:rsidR="00170723" w:rsidRPr="00EC2784" w:rsidRDefault="00170723">
            <w:pPr>
              <w:pStyle w:val="ConsPlusNormal"/>
              <w:jc w:val="both"/>
              <w:rPr>
                <w:rFonts w:ascii="Times New Roman" w:hAnsi="Times New Roman" w:cs="Times New Roman"/>
                <w:sz w:val="28"/>
                <w:szCs w:val="28"/>
              </w:rPr>
            </w:pPr>
            <w:bookmarkStart w:id="41" w:name="P2165"/>
            <w:bookmarkEnd w:id="41"/>
            <w:r w:rsidRPr="00EC2784">
              <w:rPr>
                <w:rFonts w:ascii="Times New Roman" w:hAnsi="Times New Roman" w:cs="Times New Roman"/>
                <w:sz w:val="28"/>
                <w:szCs w:val="28"/>
              </w:rPr>
              <w:t xml:space="preserve">&lt;**&gt; При реконструкции требуемое число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принимается по заданию на проектирование.</w:t>
            </w:r>
          </w:p>
        </w:tc>
      </w:tr>
      <w:tr w:rsidR="00170723" w:rsidRPr="00EC2784" w14:paraId="676ED71C" w14:textId="77777777">
        <w:tc>
          <w:tcPr>
            <w:tcW w:w="813" w:type="dxa"/>
          </w:tcPr>
          <w:p w14:paraId="52AE6194" w14:textId="18E05D69"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2.1</w:t>
            </w:r>
            <w:r w:rsidR="0055181D">
              <w:rPr>
                <w:rFonts w:ascii="Times New Roman" w:hAnsi="Times New Roman" w:cs="Times New Roman"/>
                <w:sz w:val="28"/>
                <w:szCs w:val="28"/>
              </w:rPr>
              <w:t>3</w:t>
            </w:r>
          </w:p>
        </w:tc>
        <w:tc>
          <w:tcPr>
            <w:tcW w:w="2211" w:type="dxa"/>
          </w:tcPr>
          <w:p w14:paraId="06E25A56"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Центральные, специальные и специализированные библиотеки, интернет-кафе</w:t>
            </w:r>
          </w:p>
        </w:tc>
        <w:tc>
          <w:tcPr>
            <w:tcW w:w="1928" w:type="dxa"/>
          </w:tcPr>
          <w:p w14:paraId="34B05A7A"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8 постоянных мест</w:t>
            </w:r>
          </w:p>
        </w:tc>
        <w:tc>
          <w:tcPr>
            <w:tcW w:w="1701" w:type="dxa"/>
          </w:tcPr>
          <w:p w14:paraId="6C8BCDD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4A65856E"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33BCA767"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292E6BB3" w14:textId="77777777">
        <w:tc>
          <w:tcPr>
            <w:tcW w:w="813" w:type="dxa"/>
            <w:vMerge w:val="restart"/>
          </w:tcPr>
          <w:p w14:paraId="223F2BF5" w14:textId="3C74810E"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2.1</w:t>
            </w:r>
            <w:r w:rsidR="0055181D">
              <w:rPr>
                <w:rFonts w:ascii="Times New Roman" w:hAnsi="Times New Roman" w:cs="Times New Roman"/>
                <w:sz w:val="28"/>
                <w:szCs w:val="28"/>
              </w:rPr>
              <w:t>4</w:t>
            </w:r>
          </w:p>
        </w:tc>
        <w:tc>
          <w:tcPr>
            <w:tcW w:w="2211" w:type="dxa"/>
            <w:vMerge w:val="restart"/>
          </w:tcPr>
          <w:p w14:paraId="6C862739"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Медицинские организации регионального, зонального, межрайонного уровня, оказывающие медицинскую помощь в стационарных </w:t>
            </w:r>
            <w:r w:rsidRPr="00EC2784">
              <w:rPr>
                <w:rFonts w:ascii="Times New Roman" w:hAnsi="Times New Roman" w:cs="Times New Roman"/>
                <w:sz w:val="28"/>
                <w:szCs w:val="28"/>
              </w:rPr>
              <w:lastRenderedPageBreak/>
              <w:t>условиях (больницы, диспансеры, перинатальные центры и др.)</w:t>
            </w:r>
          </w:p>
        </w:tc>
        <w:tc>
          <w:tcPr>
            <w:tcW w:w="1928" w:type="dxa"/>
          </w:tcPr>
          <w:p w14:paraId="719BB203"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100 сотрудников</w:t>
            </w:r>
          </w:p>
        </w:tc>
        <w:tc>
          <w:tcPr>
            <w:tcW w:w="1701" w:type="dxa"/>
          </w:tcPr>
          <w:p w14:paraId="7D09041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10</w:t>
            </w:r>
          </w:p>
        </w:tc>
        <w:tc>
          <w:tcPr>
            <w:tcW w:w="1304" w:type="dxa"/>
            <w:vMerge w:val="restart"/>
          </w:tcPr>
          <w:p w14:paraId="5DEFC372"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vMerge w:val="restart"/>
          </w:tcPr>
          <w:p w14:paraId="5229D07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168A5FD0" w14:textId="77777777">
        <w:tc>
          <w:tcPr>
            <w:tcW w:w="813" w:type="dxa"/>
            <w:vMerge/>
          </w:tcPr>
          <w:p w14:paraId="74E67409" w14:textId="77777777" w:rsidR="00170723" w:rsidRPr="00EC2784" w:rsidRDefault="00170723">
            <w:pPr>
              <w:rPr>
                <w:rFonts w:ascii="Times New Roman" w:hAnsi="Times New Roman" w:cs="Times New Roman"/>
                <w:sz w:val="28"/>
                <w:szCs w:val="28"/>
              </w:rPr>
            </w:pPr>
          </w:p>
        </w:tc>
        <w:tc>
          <w:tcPr>
            <w:tcW w:w="2211" w:type="dxa"/>
            <w:vMerge/>
          </w:tcPr>
          <w:p w14:paraId="47FE7E72" w14:textId="77777777" w:rsidR="00170723" w:rsidRPr="00EC2784" w:rsidRDefault="00170723">
            <w:pPr>
              <w:rPr>
                <w:rFonts w:ascii="Times New Roman" w:hAnsi="Times New Roman" w:cs="Times New Roman"/>
                <w:sz w:val="28"/>
                <w:szCs w:val="28"/>
              </w:rPr>
            </w:pPr>
          </w:p>
        </w:tc>
        <w:tc>
          <w:tcPr>
            <w:tcW w:w="1928" w:type="dxa"/>
          </w:tcPr>
          <w:p w14:paraId="0945BAF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100 коек</w:t>
            </w:r>
          </w:p>
        </w:tc>
        <w:tc>
          <w:tcPr>
            <w:tcW w:w="1701" w:type="dxa"/>
          </w:tcPr>
          <w:p w14:paraId="5321C67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10</w:t>
            </w:r>
          </w:p>
        </w:tc>
        <w:tc>
          <w:tcPr>
            <w:tcW w:w="1304" w:type="dxa"/>
            <w:vMerge/>
          </w:tcPr>
          <w:p w14:paraId="51C74999" w14:textId="77777777" w:rsidR="00170723" w:rsidRPr="00EC2784" w:rsidRDefault="00170723">
            <w:pPr>
              <w:rPr>
                <w:rFonts w:ascii="Times New Roman" w:hAnsi="Times New Roman" w:cs="Times New Roman"/>
                <w:sz w:val="28"/>
                <w:szCs w:val="28"/>
              </w:rPr>
            </w:pPr>
          </w:p>
        </w:tc>
        <w:tc>
          <w:tcPr>
            <w:tcW w:w="945" w:type="dxa"/>
            <w:vMerge/>
          </w:tcPr>
          <w:p w14:paraId="655F5D47" w14:textId="77777777" w:rsidR="00170723" w:rsidRPr="00EC2784" w:rsidRDefault="00170723">
            <w:pPr>
              <w:rPr>
                <w:rFonts w:ascii="Times New Roman" w:hAnsi="Times New Roman" w:cs="Times New Roman"/>
                <w:sz w:val="28"/>
                <w:szCs w:val="28"/>
              </w:rPr>
            </w:pPr>
          </w:p>
        </w:tc>
      </w:tr>
      <w:tr w:rsidR="00170723" w:rsidRPr="00EC2784" w14:paraId="14ED56E7" w14:textId="77777777">
        <w:tc>
          <w:tcPr>
            <w:tcW w:w="813" w:type="dxa"/>
            <w:vMerge w:val="restart"/>
          </w:tcPr>
          <w:p w14:paraId="558A5B12" w14:textId="613AC907"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2.1</w:t>
            </w:r>
            <w:r w:rsidR="0055181D">
              <w:rPr>
                <w:rFonts w:ascii="Times New Roman" w:hAnsi="Times New Roman" w:cs="Times New Roman"/>
                <w:sz w:val="28"/>
                <w:szCs w:val="28"/>
              </w:rPr>
              <w:t>5</w:t>
            </w:r>
          </w:p>
        </w:tc>
        <w:tc>
          <w:tcPr>
            <w:tcW w:w="2211" w:type="dxa"/>
            <w:vMerge w:val="restart"/>
          </w:tcPr>
          <w:p w14:paraId="37D4975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Медицинские организации городского, районного, участкового уровня, оказывающие медицинскую помощь в стационарных условиях (больницы, диспансеры, родильные дома и др.)</w:t>
            </w:r>
          </w:p>
        </w:tc>
        <w:tc>
          <w:tcPr>
            <w:tcW w:w="1928" w:type="dxa"/>
          </w:tcPr>
          <w:p w14:paraId="71BE70E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100 сотрудников</w:t>
            </w:r>
          </w:p>
        </w:tc>
        <w:tc>
          <w:tcPr>
            <w:tcW w:w="1701" w:type="dxa"/>
          </w:tcPr>
          <w:p w14:paraId="31FDD2F0"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5</w:t>
            </w:r>
          </w:p>
        </w:tc>
        <w:tc>
          <w:tcPr>
            <w:tcW w:w="1304" w:type="dxa"/>
          </w:tcPr>
          <w:p w14:paraId="7192219E"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0E20A1D6"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50600A04" w14:textId="77777777">
        <w:tc>
          <w:tcPr>
            <w:tcW w:w="813" w:type="dxa"/>
            <w:vMerge/>
          </w:tcPr>
          <w:p w14:paraId="702B8C52" w14:textId="77777777" w:rsidR="00170723" w:rsidRPr="00EC2784" w:rsidRDefault="00170723">
            <w:pPr>
              <w:rPr>
                <w:rFonts w:ascii="Times New Roman" w:hAnsi="Times New Roman" w:cs="Times New Roman"/>
                <w:sz w:val="28"/>
                <w:szCs w:val="28"/>
              </w:rPr>
            </w:pPr>
          </w:p>
        </w:tc>
        <w:tc>
          <w:tcPr>
            <w:tcW w:w="2211" w:type="dxa"/>
            <w:vMerge/>
          </w:tcPr>
          <w:p w14:paraId="51B30CAA" w14:textId="77777777" w:rsidR="00170723" w:rsidRPr="00EC2784" w:rsidRDefault="00170723">
            <w:pPr>
              <w:rPr>
                <w:rFonts w:ascii="Times New Roman" w:hAnsi="Times New Roman" w:cs="Times New Roman"/>
                <w:sz w:val="28"/>
                <w:szCs w:val="28"/>
              </w:rPr>
            </w:pPr>
          </w:p>
        </w:tc>
        <w:tc>
          <w:tcPr>
            <w:tcW w:w="1928" w:type="dxa"/>
          </w:tcPr>
          <w:p w14:paraId="5CF9BEBB"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100 коек</w:t>
            </w:r>
          </w:p>
        </w:tc>
        <w:tc>
          <w:tcPr>
            <w:tcW w:w="1701" w:type="dxa"/>
          </w:tcPr>
          <w:p w14:paraId="7416F82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5</w:t>
            </w:r>
          </w:p>
        </w:tc>
        <w:tc>
          <w:tcPr>
            <w:tcW w:w="1304" w:type="dxa"/>
          </w:tcPr>
          <w:p w14:paraId="3039EEEB" w14:textId="77777777" w:rsidR="00170723" w:rsidRPr="00EC2784" w:rsidRDefault="00170723">
            <w:pPr>
              <w:pStyle w:val="ConsPlusNormal"/>
              <w:rPr>
                <w:rFonts w:ascii="Times New Roman" w:hAnsi="Times New Roman" w:cs="Times New Roman"/>
                <w:sz w:val="28"/>
                <w:szCs w:val="28"/>
              </w:rPr>
            </w:pPr>
          </w:p>
        </w:tc>
        <w:tc>
          <w:tcPr>
            <w:tcW w:w="945" w:type="dxa"/>
          </w:tcPr>
          <w:p w14:paraId="398F7A9F" w14:textId="77777777" w:rsidR="00170723" w:rsidRPr="00EC2784" w:rsidRDefault="00170723">
            <w:pPr>
              <w:pStyle w:val="ConsPlusNormal"/>
              <w:rPr>
                <w:rFonts w:ascii="Times New Roman" w:hAnsi="Times New Roman" w:cs="Times New Roman"/>
                <w:sz w:val="28"/>
                <w:szCs w:val="28"/>
              </w:rPr>
            </w:pPr>
          </w:p>
        </w:tc>
      </w:tr>
      <w:tr w:rsidR="00170723" w:rsidRPr="00EC2784" w14:paraId="4A338F5A" w14:textId="77777777">
        <w:tc>
          <w:tcPr>
            <w:tcW w:w="813" w:type="dxa"/>
            <w:vMerge w:val="restart"/>
          </w:tcPr>
          <w:p w14:paraId="0F6D16A5" w14:textId="3503D2D3"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2.1</w:t>
            </w:r>
            <w:r w:rsidR="0055181D">
              <w:rPr>
                <w:rFonts w:ascii="Times New Roman" w:hAnsi="Times New Roman" w:cs="Times New Roman"/>
                <w:sz w:val="28"/>
                <w:szCs w:val="28"/>
              </w:rPr>
              <w:t>6</w:t>
            </w:r>
          </w:p>
        </w:tc>
        <w:tc>
          <w:tcPr>
            <w:tcW w:w="2211" w:type="dxa"/>
            <w:vMerge w:val="restart"/>
          </w:tcPr>
          <w:p w14:paraId="670A6D97"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Лечебно-профилактические медицинские организации (поликлиники, в том числе амбулатории)</w:t>
            </w:r>
          </w:p>
        </w:tc>
        <w:tc>
          <w:tcPr>
            <w:tcW w:w="1928" w:type="dxa"/>
          </w:tcPr>
          <w:p w14:paraId="161B15CC"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100 сотрудников</w:t>
            </w:r>
          </w:p>
        </w:tc>
        <w:tc>
          <w:tcPr>
            <w:tcW w:w="1701" w:type="dxa"/>
          </w:tcPr>
          <w:p w14:paraId="281FE1B7"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5</w:t>
            </w:r>
          </w:p>
        </w:tc>
        <w:tc>
          <w:tcPr>
            <w:tcW w:w="1304" w:type="dxa"/>
          </w:tcPr>
          <w:p w14:paraId="6A23029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5C2673C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489FA6F6" w14:textId="77777777">
        <w:tc>
          <w:tcPr>
            <w:tcW w:w="813" w:type="dxa"/>
            <w:vMerge/>
          </w:tcPr>
          <w:p w14:paraId="370F3A2D" w14:textId="77777777" w:rsidR="00170723" w:rsidRPr="00EC2784" w:rsidRDefault="00170723">
            <w:pPr>
              <w:rPr>
                <w:rFonts w:ascii="Times New Roman" w:hAnsi="Times New Roman" w:cs="Times New Roman"/>
                <w:sz w:val="28"/>
                <w:szCs w:val="28"/>
              </w:rPr>
            </w:pPr>
          </w:p>
        </w:tc>
        <w:tc>
          <w:tcPr>
            <w:tcW w:w="2211" w:type="dxa"/>
            <w:vMerge/>
          </w:tcPr>
          <w:p w14:paraId="5E3798F4" w14:textId="77777777" w:rsidR="00170723" w:rsidRPr="00EC2784" w:rsidRDefault="00170723">
            <w:pPr>
              <w:rPr>
                <w:rFonts w:ascii="Times New Roman" w:hAnsi="Times New Roman" w:cs="Times New Roman"/>
                <w:sz w:val="28"/>
                <w:szCs w:val="28"/>
              </w:rPr>
            </w:pPr>
          </w:p>
        </w:tc>
        <w:tc>
          <w:tcPr>
            <w:tcW w:w="1928" w:type="dxa"/>
          </w:tcPr>
          <w:p w14:paraId="15F3A2DB"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100 посещений</w:t>
            </w:r>
          </w:p>
        </w:tc>
        <w:tc>
          <w:tcPr>
            <w:tcW w:w="1701" w:type="dxa"/>
          </w:tcPr>
          <w:p w14:paraId="3EBB79B6"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w:t>
            </w:r>
          </w:p>
        </w:tc>
        <w:tc>
          <w:tcPr>
            <w:tcW w:w="1304" w:type="dxa"/>
          </w:tcPr>
          <w:p w14:paraId="3938FFE7" w14:textId="77777777" w:rsidR="00170723" w:rsidRPr="00EC2784" w:rsidRDefault="00170723">
            <w:pPr>
              <w:pStyle w:val="ConsPlusNormal"/>
              <w:rPr>
                <w:rFonts w:ascii="Times New Roman" w:hAnsi="Times New Roman" w:cs="Times New Roman"/>
                <w:sz w:val="28"/>
                <w:szCs w:val="28"/>
              </w:rPr>
            </w:pPr>
          </w:p>
        </w:tc>
        <w:tc>
          <w:tcPr>
            <w:tcW w:w="945" w:type="dxa"/>
          </w:tcPr>
          <w:p w14:paraId="5ABE1104" w14:textId="77777777" w:rsidR="00170723" w:rsidRPr="00EC2784" w:rsidRDefault="00170723">
            <w:pPr>
              <w:pStyle w:val="ConsPlusNormal"/>
              <w:rPr>
                <w:rFonts w:ascii="Times New Roman" w:hAnsi="Times New Roman" w:cs="Times New Roman"/>
                <w:sz w:val="28"/>
                <w:szCs w:val="28"/>
              </w:rPr>
            </w:pPr>
          </w:p>
        </w:tc>
      </w:tr>
      <w:tr w:rsidR="00170723" w:rsidRPr="00EC2784" w14:paraId="527296DD" w14:textId="77777777">
        <w:tc>
          <w:tcPr>
            <w:tcW w:w="813" w:type="dxa"/>
          </w:tcPr>
          <w:p w14:paraId="2FD50369" w14:textId="3312F99A"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2.1</w:t>
            </w:r>
            <w:r w:rsidR="0055181D">
              <w:rPr>
                <w:rFonts w:ascii="Times New Roman" w:hAnsi="Times New Roman" w:cs="Times New Roman"/>
                <w:sz w:val="28"/>
                <w:szCs w:val="28"/>
              </w:rPr>
              <w:t>7</w:t>
            </w:r>
          </w:p>
        </w:tc>
        <w:tc>
          <w:tcPr>
            <w:tcW w:w="2211" w:type="dxa"/>
          </w:tcPr>
          <w:p w14:paraId="19F09708"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Спортивные комплексы и стадионы с трибунами</w:t>
            </w:r>
          </w:p>
        </w:tc>
        <w:tc>
          <w:tcPr>
            <w:tcW w:w="1928" w:type="dxa"/>
          </w:tcPr>
          <w:p w14:paraId="3DDED71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30 мест на трибунах</w:t>
            </w:r>
          </w:p>
        </w:tc>
        <w:tc>
          <w:tcPr>
            <w:tcW w:w="1701" w:type="dxa"/>
          </w:tcPr>
          <w:p w14:paraId="28EF38C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7C61B11C"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4AD46D5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5832E45E" w14:textId="77777777">
        <w:tc>
          <w:tcPr>
            <w:tcW w:w="813" w:type="dxa"/>
          </w:tcPr>
          <w:p w14:paraId="11127F58" w14:textId="2F9F0501"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2.1</w:t>
            </w:r>
            <w:r w:rsidR="0055181D">
              <w:rPr>
                <w:rFonts w:ascii="Times New Roman" w:hAnsi="Times New Roman" w:cs="Times New Roman"/>
                <w:sz w:val="28"/>
                <w:szCs w:val="28"/>
              </w:rPr>
              <w:t>8</w:t>
            </w:r>
          </w:p>
        </w:tc>
        <w:tc>
          <w:tcPr>
            <w:tcW w:w="2211" w:type="dxa"/>
          </w:tcPr>
          <w:p w14:paraId="0DAC0B6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Оздоровительные комплексы (</w:t>
            </w:r>
            <w:proofErr w:type="gramStart"/>
            <w:r w:rsidRPr="00EC2784">
              <w:rPr>
                <w:rFonts w:ascii="Times New Roman" w:hAnsi="Times New Roman" w:cs="Times New Roman"/>
                <w:sz w:val="28"/>
                <w:szCs w:val="28"/>
              </w:rPr>
              <w:t>фитнес-клубы</w:t>
            </w:r>
            <w:proofErr w:type="gramEnd"/>
            <w:r w:rsidRPr="00EC2784">
              <w:rPr>
                <w:rFonts w:ascii="Times New Roman" w:hAnsi="Times New Roman" w:cs="Times New Roman"/>
                <w:sz w:val="28"/>
                <w:szCs w:val="28"/>
              </w:rPr>
              <w:t xml:space="preserve">, физкультурно-оздоровительные комплексы, спортивные и </w:t>
            </w:r>
            <w:r w:rsidRPr="00EC2784">
              <w:rPr>
                <w:rFonts w:ascii="Times New Roman" w:hAnsi="Times New Roman" w:cs="Times New Roman"/>
                <w:sz w:val="28"/>
                <w:szCs w:val="28"/>
              </w:rPr>
              <w:lastRenderedPageBreak/>
              <w:t>тренажерные залы)</w:t>
            </w:r>
          </w:p>
        </w:tc>
        <w:tc>
          <w:tcPr>
            <w:tcW w:w="1928" w:type="dxa"/>
          </w:tcPr>
          <w:p w14:paraId="1C3DCC8E"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55 кв. м общей площади</w:t>
            </w:r>
          </w:p>
        </w:tc>
        <w:tc>
          <w:tcPr>
            <w:tcW w:w="1701" w:type="dxa"/>
          </w:tcPr>
          <w:p w14:paraId="09DD132B"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01351937"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6D14F61F"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7AC373DD" w14:textId="77777777">
        <w:tc>
          <w:tcPr>
            <w:tcW w:w="813" w:type="dxa"/>
          </w:tcPr>
          <w:p w14:paraId="336FDF1D" w14:textId="4C06D809"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2.</w:t>
            </w:r>
            <w:r w:rsidR="0055181D">
              <w:rPr>
                <w:rFonts w:ascii="Times New Roman" w:hAnsi="Times New Roman" w:cs="Times New Roman"/>
                <w:sz w:val="28"/>
                <w:szCs w:val="28"/>
              </w:rPr>
              <w:t>19</w:t>
            </w:r>
          </w:p>
        </w:tc>
        <w:tc>
          <w:tcPr>
            <w:tcW w:w="2211" w:type="dxa"/>
          </w:tcPr>
          <w:p w14:paraId="65CF23C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Тренажерные залы площадью 150 - 500 кв. м</w:t>
            </w:r>
          </w:p>
        </w:tc>
        <w:tc>
          <w:tcPr>
            <w:tcW w:w="1928" w:type="dxa"/>
          </w:tcPr>
          <w:p w14:paraId="569BF3F0"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10 единовременных посетителей</w:t>
            </w:r>
          </w:p>
        </w:tc>
        <w:tc>
          <w:tcPr>
            <w:tcW w:w="1701" w:type="dxa"/>
          </w:tcPr>
          <w:p w14:paraId="37EA20F2"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2BFEA6D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6352CE5B"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0F48B041" w14:textId="77777777">
        <w:tc>
          <w:tcPr>
            <w:tcW w:w="813" w:type="dxa"/>
          </w:tcPr>
          <w:p w14:paraId="3740DA53" w14:textId="6F5E7CF7"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2.2</w:t>
            </w:r>
            <w:r w:rsidR="0055181D">
              <w:rPr>
                <w:rFonts w:ascii="Times New Roman" w:hAnsi="Times New Roman" w:cs="Times New Roman"/>
                <w:sz w:val="28"/>
                <w:szCs w:val="28"/>
              </w:rPr>
              <w:t>0</w:t>
            </w:r>
          </w:p>
        </w:tc>
        <w:tc>
          <w:tcPr>
            <w:tcW w:w="2211" w:type="dxa"/>
          </w:tcPr>
          <w:p w14:paraId="4E047180"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Физкультурно-оздоровительные комплексы с залом площадью 1000 - 2000 кв. м</w:t>
            </w:r>
          </w:p>
        </w:tc>
        <w:tc>
          <w:tcPr>
            <w:tcW w:w="1928" w:type="dxa"/>
          </w:tcPr>
          <w:p w14:paraId="1B83230E"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10 единовременных посетителей</w:t>
            </w:r>
          </w:p>
        </w:tc>
        <w:tc>
          <w:tcPr>
            <w:tcW w:w="1701" w:type="dxa"/>
          </w:tcPr>
          <w:p w14:paraId="10E4849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29C03B2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4EAAF368"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658DCEFC" w14:textId="77777777">
        <w:tc>
          <w:tcPr>
            <w:tcW w:w="813" w:type="dxa"/>
          </w:tcPr>
          <w:p w14:paraId="729E6E6C" w14:textId="1DBD2A44"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2.2</w:t>
            </w:r>
            <w:r w:rsidR="0055181D">
              <w:rPr>
                <w:rFonts w:ascii="Times New Roman" w:hAnsi="Times New Roman" w:cs="Times New Roman"/>
                <w:sz w:val="28"/>
                <w:szCs w:val="28"/>
              </w:rPr>
              <w:t>1</w:t>
            </w:r>
          </w:p>
        </w:tc>
        <w:tc>
          <w:tcPr>
            <w:tcW w:w="2211" w:type="dxa"/>
          </w:tcPr>
          <w:p w14:paraId="42FF2A02"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Физкультурно-оздоровительные комплексы с залом и бассейном общей площадью 2000 - 3000 кв. м</w:t>
            </w:r>
          </w:p>
        </w:tc>
        <w:tc>
          <w:tcPr>
            <w:tcW w:w="1928" w:type="dxa"/>
          </w:tcPr>
          <w:p w14:paraId="51FB6378"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7 единовременных посетителей</w:t>
            </w:r>
          </w:p>
        </w:tc>
        <w:tc>
          <w:tcPr>
            <w:tcW w:w="1701" w:type="dxa"/>
          </w:tcPr>
          <w:p w14:paraId="3423DD2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5EE79328"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750540A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1616C9E4" w14:textId="77777777">
        <w:tc>
          <w:tcPr>
            <w:tcW w:w="813" w:type="dxa"/>
          </w:tcPr>
          <w:p w14:paraId="0C4A79AF" w14:textId="31D28CB8"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2.2</w:t>
            </w:r>
            <w:r w:rsidR="0055181D">
              <w:rPr>
                <w:rFonts w:ascii="Times New Roman" w:hAnsi="Times New Roman" w:cs="Times New Roman"/>
                <w:sz w:val="28"/>
                <w:szCs w:val="28"/>
              </w:rPr>
              <w:t>2</w:t>
            </w:r>
          </w:p>
        </w:tc>
        <w:tc>
          <w:tcPr>
            <w:tcW w:w="2211" w:type="dxa"/>
          </w:tcPr>
          <w:p w14:paraId="202AE3C7"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Специализированные спортивные клубы и комплексы (теннис, конный спорт, горнолыжные центры и др.)</w:t>
            </w:r>
          </w:p>
        </w:tc>
        <w:tc>
          <w:tcPr>
            <w:tcW w:w="1928" w:type="dxa"/>
          </w:tcPr>
          <w:p w14:paraId="2870FB6C"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4 единовременных посетителя</w:t>
            </w:r>
          </w:p>
        </w:tc>
        <w:tc>
          <w:tcPr>
            <w:tcW w:w="1701" w:type="dxa"/>
          </w:tcPr>
          <w:p w14:paraId="116A2592"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3030028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3CDD6FCC"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56AFA15C" w14:textId="77777777">
        <w:tc>
          <w:tcPr>
            <w:tcW w:w="813" w:type="dxa"/>
          </w:tcPr>
          <w:p w14:paraId="034BEF12" w14:textId="78B31F79"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2.2</w:t>
            </w:r>
            <w:r w:rsidR="0055181D">
              <w:rPr>
                <w:rFonts w:ascii="Times New Roman" w:hAnsi="Times New Roman" w:cs="Times New Roman"/>
                <w:sz w:val="28"/>
                <w:szCs w:val="28"/>
              </w:rPr>
              <w:t>3</w:t>
            </w:r>
          </w:p>
        </w:tc>
        <w:tc>
          <w:tcPr>
            <w:tcW w:w="2211" w:type="dxa"/>
          </w:tcPr>
          <w:p w14:paraId="131F44B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Аквапарки, бассейны</w:t>
            </w:r>
          </w:p>
        </w:tc>
        <w:tc>
          <w:tcPr>
            <w:tcW w:w="1928" w:type="dxa"/>
          </w:tcPr>
          <w:p w14:paraId="319B8BF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7 единовременных посетителей</w:t>
            </w:r>
          </w:p>
        </w:tc>
        <w:tc>
          <w:tcPr>
            <w:tcW w:w="1701" w:type="dxa"/>
          </w:tcPr>
          <w:p w14:paraId="3754E2F6"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4E93D09B"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17B6B0F7"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250</w:t>
            </w:r>
          </w:p>
        </w:tc>
      </w:tr>
      <w:tr w:rsidR="00170723" w:rsidRPr="00EC2784" w14:paraId="63AB8FC0" w14:textId="77777777">
        <w:tc>
          <w:tcPr>
            <w:tcW w:w="813" w:type="dxa"/>
          </w:tcPr>
          <w:p w14:paraId="2ACE3804" w14:textId="366239BF"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2.2</w:t>
            </w:r>
            <w:r w:rsidR="0055181D">
              <w:rPr>
                <w:rFonts w:ascii="Times New Roman" w:hAnsi="Times New Roman" w:cs="Times New Roman"/>
                <w:sz w:val="28"/>
                <w:szCs w:val="28"/>
              </w:rPr>
              <w:t>4</w:t>
            </w:r>
          </w:p>
        </w:tc>
        <w:tc>
          <w:tcPr>
            <w:tcW w:w="2211" w:type="dxa"/>
          </w:tcPr>
          <w:p w14:paraId="4447B30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Катки с </w:t>
            </w:r>
            <w:r w:rsidRPr="00EC2784">
              <w:rPr>
                <w:rFonts w:ascii="Times New Roman" w:hAnsi="Times New Roman" w:cs="Times New Roman"/>
                <w:sz w:val="28"/>
                <w:szCs w:val="28"/>
              </w:rPr>
              <w:lastRenderedPageBreak/>
              <w:t>искусственным покрытием общей площадью более 3000 кв. м</w:t>
            </w:r>
          </w:p>
        </w:tc>
        <w:tc>
          <w:tcPr>
            <w:tcW w:w="1928" w:type="dxa"/>
          </w:tcPr>
          <w:p w14:paraId="0DAB77D3"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 xml:space="preserve">количество </w:t>
            </w:r>
            <w:proofErr w:type="spellStart"/>
            <w:r w:rsidRPr="00EC2784">
              <w:rPr>
                <w:rFonts w:ascii="Times New Roman" w:hAnsi="Times New Roman" w:cs="Times New Roman"/>
                <w:sz w:val="28"/>
                <w:szCs w:val="28"/>
              </w:rPr>
              <w:lastRenderedPageBreak/>
              <w:t>машино</w:t>
            </w:r>
            <w:proofErr w:type="spellEnd"/>
            <w:r w:rsidRPr="00EC2784">
              <w:rPr>
                <w:rFonts w:ascii="Times New Roman" w:hAnsi="Times New Roman" w:cs="Times New Roman"/>
                <w:sz w:val="28"/>
                <w:szCs w:val="28"/>
              </w:rPr>
              <w:t>-мест на 7 единовременных посетителей</w:t>
            </w:r>
          </w:p>
        </w:tc>
        <w:tc>
          <w:tcPr>
            <w:tcW w:w="1701" w:type="dxa"/>
          </w:tcPr>
          <w:p w14:paraId="0620853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1</w:t>
            </w:r>
          </w:p>
        </w:tc>
        <w:tc>
          <w:tcPr>
            <w:tcW w:w="1304" w:type="dxa"/>
          </w:tcPr>
          <w:p w14:paraId="28A24A5F"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w:t>
            </w:r>
            <w:r w:rsidRPr="00EC2784">
              <w:rPr>
                <w:rFonts w:ascii="Times New Roman" w:hAnsi="Times New Roman" w:cs="Times New Roman"/>
                <w:sz w:val="28"/>
                <w:szCs w:val="28"/>
              </w:rPr>
              <w:lastRenderedPageBreak/>
              <w:t>ная доступность, м</w:t>
            </w:r>
          </w:p>
        </w:tc>
        <w:tc>
          <w:tcPr>
            <w:tcW w:w="945" w:type="dxa"/>
          </w:tcPr>
          <w:p w14:paraId="750BE05F"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250</w:t>
            </w:r>
          </w:p>
        </w:tc>
      </w:tr>
      <w:tr w:rsidR="00170723" w:rsidRPr="00EC2784" w14:paraId="63722607" w14:textId="77777777">
        <w:tc>
          <w:tcPr>
            <w:tcW w:w="813" w:type="dxa"/>
          </w:tcPr>
          <w:p w14:paraId="47B6A0AD" w14:textId="6083CAE7"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2.2</w:t>
            </w:r>
            <w:r w:rsidR="0055181D">
              <w:rPr>
                <w:rFonts w:ascii="Times New Roman" w:hAnsi="Times New Roman" w:cs="Times New Roman"/>
                <w:sz w:val="28"/>
                <w:szCs w:val="28"/>
              </w:rPr>
              <w:t>5</w:t>
            </w:r>
          </w:p>
        </w:tc>
        <w:tc>
          <w:tcPr>
            <w:tcW w:w="2211" w:type="dxa"/>
          </w:tcPr>
          <w:p w14:paraId="443EE437"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Железнодорожные вокзалы</w:t>
            </w:r>
          </w:p>
        </w:tc>
        <w:tc>
          <w:tcPr>
            <w:tcW w:w="1928" w:type="dxa"/>
          </w:tcPr>
          <w:p w14:paraId="3BC5E3E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10 пассажиров дальнего следования в час пик</w:t>
            </w:r>
          </w:p>
        </w:tc>
        <w:tc>
          <w:tcPr>
            <w:tcW w:w="1701" w:type="dxa"/>
          </w:tcPr>
          <w:p w14:paraId="31C3F6AC"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45DAE659"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79C3B13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150</w:t>
            </w:r>
          </w:p>
        </w:tc>
      </w:tr>
      <w:tr w:rsidR="00170723" w:rsidRPr="00EC2784" w14:paraId="2033F33B" w14:textId="77777777">
        <w:tc>
          <w:tcPr>
            <w:tcW w:w="813" w:type="dxa"/>
          </w:tcPr>
          <w:p w14:paraId="2D29CA6A" w14:textId="5387D84C"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2.2</w:t>
            </w:r>
            <w:r w:rsidR="0055181D">
              <w:rPr>
                <w:rFonts w:ascii="Times New Roman" w:hAnsi="Times New Roman" w:cs="Times New Roman"/>
                <w:sz w:val="28"/>
                <w:szCs w:val="28"/>
              </w:rPr>
              <w:t>6</w:t>
            </w:r>
          </w:p>
        </w:tc>
        <w:tc>
          <w:tcPr>
            <w:tcW w:w="2211" w:type="dxa"/>
          </w:tcPr>
          <w:p w14:paraId="3746FF4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Автовокзалы</w:t>
            </w:r>
          </w:p>
        </w:tc>
        <w:tc>
          <w:tcPr>
            <w:tcW w:w="1928" w:type="dxa"/>
          </w:tcPr>
          <w:p w14:paraId="39BB23A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15 пассажиров в час пик</w:t>
            </w:r>
          </w:p>
        </w:tc>
        <w:tc>
          <w:tcPr>
            <w:tcW w:w="1701" w:type="dxa"/>
          </w:tcPr>
          <w:p w14:paraId="5B546D20"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50EB573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6F7CC239"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150</w:t>
            </w:r>
          </w:p>
        </w:tc>
      </w:tr>
      <w:tr w:rsidR="00170723" w:rsidRPr="00EC2784" w14:paraId="19D9D1D3" w14:textId="77777777">
        <w:tc>
          <w:tcPr>
            <w:tcW w:w="813" w:type="dxa"/>
          </w:tcPr>
          <w:p w14:paraId="0406CEEB" w14:textId="18259FE5"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2.2</w:t>
            </w:r>
            <w:r w:rsidR="0055181D">
              <w:rPr>
                <w:rFonts w:ascii="Times New Roman" w:hAnsi="Times New Roman" w:cs="Times New Roman"/>
                <w:sz w:val="28"/>
                <w:szCs w:val="28"/>
              </w:rPr>
              <w:t>7</w:t>
            </w:r>
          </w:p>
        </w:tc>
        <w:tc>
          <w:tcPr>
            <w:tcW w:w="2211" w:type="dxa"/>
          </w:tcPr>
          <w:p w14:paraId="143CAE7E"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Аэровокзалы</w:t>
            </w:r>
          </w:p>
        </w:tc>
        <w:tc>
          <w:tcPr>
            <w:tcW w:w="1928" w:type="dxa"/>
          </w:tcPr>
          <w:p w14:paraId="76FED630"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8 пассажиров в час пик</w:t>
            </w:r>
          </w:p>
        </w:tc>
        <w:tc>
          <w:tcPr>
            <w:tcW w:w="1701" w:type="dxa"/>
          </w:tcPr>
          <w:p w14:paraId="296BD50B"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w:t>
            </w:r>
          </w:p>
        </w:tc>
        <w:tc>
          <w:tcPr>
            <w:tcW w:w="1304" w:type="dxa"/>
          </w:tcPr>
          <w:p w14:paraId="28D8C62A"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1F36F17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150</w:t>
            </w:r>
          </w:p>
        </w:tc>
      </w:tr>
      <w:tr w:rsidR="00170723" w:rsidRPr="00EC2784" w14:paraId="65D33DD0" w14:textId="77777777">
        <w:tc>
          <w:tcPr>
            <w:tcW w:w="813" w:type="dxa"/>
          </w:tcPr>
          <w:p w14:paraId="54534798" w14:textId="549167D7"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2.2</w:t>
            </w:r>
            <w:r w:rsidR="0055181D">
              <w:rPr>
                <w:rFonts w:ascii="Times New Roman" w:hAnsi="Times New Roman" w:cs="Times New Roman"/>
                <w:sz w:val="28"/>
                <w:szCs w:val="28"/>
              </w:rPr>
              <w:t>8</w:t>
            </w:r>
          </w:p>
        </w:tc>
        <w:tc>
          <w:tcPr>
            <w:tcW w:w="2211" w:type="dxa"/>
          </w:tcPr>
          <w:p w14:paraId="19EE780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Пляжи и парки в зонах отдыха</w:t>
            </w:r>
          </w:p>
        </w:tc>
        <w:tc>
          <w:tcPr>
            <w:tcW w:w="1928" w:type="dxa"/>
          </w:tcPr>
          <w:p w14:paraId="6C80386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100 единовременных посетителей</w:t>
            </w:r>
          </w:p>
        </w:tc>
        <w:tc>
          <w:tcPr>
            <w:tcW w:w="1701" w:type="dxa"/>
          </w:tcPr>
          <w:p w14:paraId="0E01A629"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15</w:t>
            </w:r>
          </w:p>
        </w:tc>
        <w:tc>
          <w:tcPr>
            <w:tcW w:w="1304" w:type="dxa"/>
          </w:tcPr>
          <w:p w14:paraId="70503068"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4F5E0ADA"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400</w:t>
            </w:r>
          </w:p>
        </w:tc>
      </w:tr>
      <w:tr w:rsidR="00170723" w:rsidRPr="00EC2784" w14:paraId="7F58A869" w14:textId="77777777">
        <w:tc>
          <w:tcPr>
            <w:tcW w:w="813" w:type="dxa"/>
          </w:tcPr>
          <w:p w14:paraId="73F72EA0" w14:textId="6ED86814"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w:t>
            </w:r>
            <w:r w:rsidR="0055181D">
              <w:rPr>
                <w:rFonts w:ascii="Times New Roman" w:hAnsi="Times New Roman" w:cs="Times New Roman"/>
                <w:sz w:val="28"/>
                <w:szCs w:val="28"/>
              </w:rPr>
              <w:t>29</w:t>
            </w:r>
          </w:p>
        </w:tc>
        <w:tc>
          <w:tcPr>
            <w:tcW w:w="2211" w:type="dxa"/>
          </w:tcPr>
          <w:p w14:paraId="6CC496B3"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Лесопарки и заповедники</w:t>
            </w:r>
          </w:p>
        </w:tc>
        <w:tc>
          <w:tcPr>
            <w:tcW w:w="1928" w:type="dxa"/>
          </w:tcPr>
          <w:p w14:paraId="4CD6447E"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100 единовременных посетителей</w:t>
            </w:r>
          </w:p>
        </w:tc>
        <w:tc>
          <w:tcPr>
            <w:tcW w:w="1701" w:type="dxa"/>
          </w:tcPr>
          <w:p w14:paraId="530E6C2A"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7</w:t>
            </w:r>
          </w:p>
        </w:tc>
        <w:tc>
          <w:tcPr>
            <w:tcW w:w="1304" w:type="dxa"/>
          </w:tcPr>
          <w:p w14:paraId="6B5871A7"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3B0D112C"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400</w:t>
            </w:r>
          </w:p>
        </w:tc>
      </w:tr>
      <w:tr w:rsidR="00170723" w:rsidRPr="00EC2784" w14:paraId="0E25A36A" w14:textId="77777777">
        <w:tc>
          <w:tcPr>
            <w:tcW w:w="813" w:type="dxa"/>
          </w:tcPr>
          <w:p w14:paraId="0741C5C6" w14:textId="325510F8"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2.3</w:t>
            </w:r>
            <w:r w:rsidR="0055181D">
              <w:rPr>
                <w:rFonts w:ascii="Times New Roman" w:hAnsi="Times New Roman" w:cs="Times New Roman"/>
                <w:sz w:val="28"/>
                <w:szCs w:val="28"/>
              </w:rPr>
              <w:t>0</w:t>
            </w:r>
          </w:p>
        </w:tc>
        <w:tc>
          <w:tcPr>
            <w:tcW w:w="2211" w:type="dxa"/>
          </w:tcPr>
          <w:p w14:paraId="014CF9B3"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Базы кратковременного отдыха (спортивные, </w:t>
            </w:r>
            <w:r w:rsidRPr="00EC2784">
              <w:rPr>
                <w:rFonts w:ascii="Times New Roman" w:hAnsi="Times New Roman" w:cs="Times New Roman"/>
                <w:sz w:val="28"/>
                <w:szCs w:val="28"/>
              </w:rPr>
              <w:lastRenderedPageBreak/>
              <w:t>лыжные, рыболовные, охотничьи и др.)</w:t>
            </w:r>
          </w:p>
        </w:tc>
        <w:tc>
          <w:tcPr>
            <w:tcW w:w="1928" w:type="dxa"/>
          </w:tcPr>
          <w:p w14:paraId="0114076C"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100 единовременн</w:t>
            </w:r>
            <w:r w:rsidRPr="00EC2784">
              <w:rPr>
                <w:rFonts w:ascii="Times New Roman" w:hAnsi="Times New Roman" w:cs="Times New Roman"/>
                <w:sz w:val="28"/>
                <w:szCs w:val="28"/>
              </w:rPr>
              <w:lastRenderedPageBreak/>
              <w:t>ых посетителей</w:t>
            </w:r>
          </w:p>
        </w:tc>
        <w:tc>
          <w:tcPr>
            <w:tcW w:w="1701" w:type="dxa"/>
          </w:tcPr>
          <w:p w14:paraId="786D60F8"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10</w:t>
            </w:r>
          </w:p>
        </w:tc>
        <w:tc>
          <w:tcPr>
            <w:tcW w:w="1304" w:type="dxa"/>
          </w:tcPr>
          <w:p w14:paraId="172E1247"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5D7FE29E"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400</w:t>
            </w:r>
          </w:p>
        </w:tc>
      </w:tr>
      <w:tr w:rsidR="00170723" w:rsidRPr="00EC2784" w14:paraId="040ED12F" w14:textId="77777777">
        <w:tc>
          <w:tcPr>
            <w:tcW w:w="813" w:type="dxa"/>
          </w:tcPr>
          <w:p w14:paraId="54FACF15" w14:textId="2792EA17"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2.3</w:t>
            </w:r>
            <w:r w:rsidR="0055181D">
              <w:rPr>
                <w:rFonts w:ascii="Times New Roman" w:hAnsi="Times New Roman" w:cs="Times New Roman"/>
                <w:sz w:val="28"/>
                <w:szCs w:val="28"/>
              </w:rPr>
              <w:t>1</w:t>
            </w:r>
          </w:p>
        </w:tc>
        <w:tc>
          <w:tcPr>
            <w:tcW w:w="2211" w:type="dxa"/>
          </w:tcPr>
          <w:p w14:paraId="34E72D99"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Береговые базы маломерного флота</w:t>
            </w:r>
          </w:p>
        </w:tc>
        <w:tc>
          <w:tcPr>
            <w:tcW w:w="1928" w:type="dxa"/>
          </w:tcPr>
          <w:p w14:paraId="23CD1FAC"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100 единовременных посетителей</w:t>
            </w:r>
          </w:p>
        </w:tc>
        <w:tc>
          <w:tcPr>
            <w:tcW w:w="1701" w:type="dxa"/>
          </w:tcPr>
          <w:p w14:paraId="0F44E23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10</w:t>
            </w:r>
          </w:p>
        </w:tc>
        <w:tc>
          <w:tcPr>
            <w:tcW w:w="1304" w:type="dxa"/>
          </w:tcPr>
          <w:p w14:paraId="60A69AC3"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728C1BAE"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400</w:t>
            </w:r>
          </w:p>
        </w:tc>
      </w:tr>
      <w:tr w:rsidR="00170723" w:rsidRPr="00EC2784" w14:paraId="0458E9E4" w14:textId="77777777">
        <w:tc>
          <w:tcPr>
            <w:tcW w:w="813" w:type="dxa"/>
          </w:tcPr>
          <w:p w14:paraId="477BAC00" w14:textId="74FA242B" w:rsidR="00170723" w:rsidRPr="00EC2784" w:rsidRDefault="00170723" w:rsidP="0055181D">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2.3</w:t>
            </w:r>
            <w:r w:rsidR="0055181D">
              <w:rPr>
                <w:rFonts w:ascii="Times New Roman" w:hAnsi="Times New Roman" w:cs="Times New Roman"/>
                <w:sz w:val="28"/>
                <w:szCs w:val="28"/>
              </w:rPr>
              <w:t>2</w:t>
            </w:r>
          </w:p>
        </w:tc>
        <w:tc>
          <w:tcPr>
            <w:tcW w:w="2211" w:type="dxa"/>
          </w:tcPr>
          <w:p w14:paraId="6E82511E"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1928" w:type="dxa"/>
          </w:tcPr>
          <w:p w14:paraId="186ED2E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количество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-мест на 100 человек отдыхающих и обслуживающего персонала</w:t>
            </w:r>
          </w:p>
        </w:tc>
        <w:tc>
          <w:tcPr>
            <w:tcW w:w="1701" w:type="dxa"/>
          </w:tcPr>
          <w:p w14:paraId="6E9E9EA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3</w:t>
            </w:r>
          </w:p>
        </w:tc>
        <w:tc>
          <w:tcPr>
            <w:tcW w:w="1304" w:type="dxa"/>
          </w:tcPr>
          <w:p w14:paraId="563903E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пешеходная доступность, м</w:t>
            </w:r>
          </w:p>
        </w:tc>
        <w:tc>
          <w:tcPr>
            <w:tcW w:w="945" w:type="dxa"/>
          </w:tcPr>
          <w:p w14:paraId="64574E0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400</w:t>
            </w:r>
          </w:p>
        </w:tc>
      </w:tr>
      <w:tr w:rsidR="00170723" w:rsidRPr="00EC2784" w14:paraId="384523D6" w14:textId="77777777">
        <w:tblPrEx>
          <w:tblBorders>
            <w:insideH w:val="nil"/>
          </w:tblBorders>
        </w:tblPrEx>
        <w:tc>
          <w:tcPr>
            <w:tcW w:w="8902" w:type="dxa"/>
            <w:gridSpan w:val="6"/>
            <w:tcBorders>
              <w:bottom w:val="nil"/>
            </w:tcBorders>
          </w:tcPr>
          <w:p w14:paraId="7FFBC770" w14:textId="77777777" w:rsidR="00170723" w:rsidRPr="00EC2784" w:rsidRDefault="00170723">
            <w:pPr>
              <w:pStyle w:val="ConsPlusNormal"/>
              <w:jc w:val="both"/>
              <w:rPr>
                <w:rFonts w:ascii="Times New Roman" w:hAnsi="Times New Roman" w:cs="Times New Roman"/>
                <w:sz w:val="28"/>
                <w:szCs w:val="28"/>
              </w:rPr>
            </w:pPr>
            <w:bookmarkStart w:id="42" w:name="P2298"/>
            <w:bookmarkEnd w:id="42"/>
            <w:r w:rsidRPr="00EC2784">
              <w:rPr>
                <w:rFonts w:ascii="Times New Roman" w:hAnsi="Times New Roman" w:cs="Times New Roman"/>
                <w:sz w:val="28"/>
                <w:szCs w:val="28"/>
              </w:rPr>
              <w:t>&lt;*&gt; На стоянке (парковке) транспортных сре</w:t>
            </w:r>
            <w:proofErr w:type="gramStart"/>
            <w:r w:rsidRPr="00EC2784">
              <w:rPr>
                <w:rFonts w:ascii="Times New Roman" w:hAnsi="Times New Roman" w:cs="Times New Roman"/>
                <w:sz w:val="28"/>
                <w:szCs w:val="28"/>
              </w:rPr>
              <w:t>дств сл</w:t>
            </w:r>
            <w:proofErr w:type="gramEnd"/>
            <w:r w:rsidRPr="00EC2784">
              <w:rPr>
                <w:rFonts w:ascii="Times New Roman" w:hAnsi="Times New Roman" w:cs="Times New Roman"/>
                <w:sz w:val="28"/>
                <w:szCs w:val="28"/>
              </w:rPr>
              <w:t xml:space="preserve">едует предусматривать </w:t>
            </w:r>
            <w:proofErr w:type="spellStart"/>
            <w:r w:rsidRPr="00EC2784">
              <w:rPr>
                <w:rFonts w:ascii="Times New Roman" w:hAnsi="Times New Roman" w:cs="Times New Roman"/>
                <w:sz w:val="28"/>
                <w:szCs w:val="28"/>
              </w:rPr>
              <w:t>машино</w:t>
            </w:r>
            <w:proofErr w:type="spellEnd"/>
            <w:r w:rsidRPr="00EC2784">
              <w:rPr>
                <w:rFonts w:ascii="Times New Roman" w:hAnsi="Times New Roman" w:cs="Times New Roman"/>
                <w:sz w:val="28"/>
                <w:szCs w:val="28"/>
              </w:rPr>
              <w:t xml:space="preserve">-места для людей с инвалидностью в соответствии с требованиями </w:t>
            </w:r>
            <w:hyperlink r:id="rId18" w:history="1">
              <w:r w:rsidRPr="00EC2784">
                <w:rPr>
                  <w:rFonts w:ascii="Times New Roman" w:hAnsi="Times New Roman" w:cs="Times New Roman"/>
                  <w:color w:val="0000FF"/>
                  <w:sz w:val="28"/>
                  <w:szCs w:val="28"/>
                </w:rPr>
                <w:t>СП 59.13330.2016</w:t>
              </w:r>
            </w:hyperlink>
            <w:r w:rsidRPr="00EC2784">
              <w:rPr>
                <w:rFonts w:ascii="Times New Roman" w:hAnsi="Times New Roman" w:cs="Times New Roman"/>
                <w:sz w:val="28"/>
                <w:szCs w:val="28"/>
              </w:rPr>
              <w:t xml:space="preserve">, </w:t>
            </w:r>
            <w:hyperlink r:id="rId19" w:history="1">
              <w:r w:rsidRPr="00EC2784">
                <w:rPr>
                  <w:rFonts w:ascii="Times New Roman" w:hAnsi="Times New Roman" w:cs="Times New Roman"/>
                  <w:color w:val="0000FF"/>
                  <w:sz w:val="28"/>
                  <w:szCs w:val="28"/>
                </w:rPr>
                <w:t>СП 113.13330.2016</w:t>
              </w:r>
            </w:hyperlink>
            <w:r w:rsidRPr="00EC2784">
              <w:rPr>
                <w:rFonts w:ascii="Times New Roman" w:hAnsi="Times New Roman" w:cs="Times New Roman"/>
                <w:sz w:val="28"/>
                <w:szCs w:val="28"/>
              </w:rPr>
              <w:t xml:space="preserve"> (с последующими изменениями).</w:t>
            </w:r>
          </w:p>
          <w:p w14:paraId="791F13BD"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tc>
      </w:tr>
      <w:tr w:rsidR="00170723" w:rsidRPr="00EC2784" w14:paraId="77EF6868" w14:textId="77777777">
        <w:tblPrEx>
          <w:tblBorders>
            <w:insideH w:val="nil"/>
          </w:tblBorders>
        </w:tblPrEx>
        <w:tc>
          <w:tcPr>
            <w:tcW w:w="8902" w:type="dxa"/>
            <w:gridSpan w:val="6"/>
            <w:tcBorders>
              <w:top w:val="nil"/>
            </w:tcBorders>
          </w:tcPr>
          <w:p w14:paraId="4F7C8B0E" w14:textId="2E92A389" w:rsidR="00170723" w:rsidRPr="008D6F63" w:rsidRDefault="00170723">
            <w:pPr>
              <w:pStyle w:val="ConsPlusNormal"/>
              <w:jc w:val="both"/>
              <w:rPr>
                <w:rFonts w:ascii="Times New Roman" w:hAnsi="Times New Roman" w:cs="Times New Roman"/>
                <w:strike/>
                <w:sz w:val="28"/>
                <w:szCs w:val="28"/>
              </w:rPr>
            </w:pPr>
          </w:p>
        </w:tc>
      </w:tr>
    </w:tbl>
    <w:p w14:paraId="36855332" w14:textId="77777777" w:rsidR="00170723" w:rsidRDefault="00170723">
      <w:pPr>
        <w:pStyle w:val="ConsPlusNormal"/>
        <w:jc w:val="both"/>
      </w:pPr>
    </w:p>
    <w:p w14:paraId="33D570EB" w14:textId="73F6B349" w:rsidR="00170723" w:rsidRPr="00EC2784" w:rsidRDefault="00170723">
      <w:pPr>
        <w:pStyle w:val="ConsPlusTitle"/>
        <w:jc w:val="center"/>
        <w:outlineLvl w:val="2"/>
        <w:rPr>
          <w:rFonts w:ascii="Times New Roman" w:hAnsi="Times New Roman" w:cs="Times New Roman"/>
          <w:sz w:val="28"/>
          <w:szCs w:val="28"/>
        </w:rPr>
      </w:pPr>
      <w:bookmarkStart w:id="43" w:name="P2302"/>
      <w:bookmarkEnd w:id="43"/>
      <w:r w:rsidRPr="00EC2784">
        <w:rPr>
          <w:rFonts w:ascii="Times New Roman" w:hAnsi="Times New Roman" w:cs="Times New Roman"/>
          <w:sz w:val="28"/>
          <w:szCs w:val="28"/>
        </w:rPr>
        <w:t>1.</w:t>
      </w:r>
      <w:r w:rsidR="00EA571E">
        <w:rPr>
          <w:rFonts w:ascii="Times New Roman" w:hAnsi="Times New Roman" w:cs="Times New Roman"/>
          <w:sz w:val="28"/>
          <w:szCs w:val="28"/>
        </w:rPr>
        <w:t>9</w:t>
      </w:r>
      <w:r w:rsidRPr="00EC2784">
        <w:rPr>
          <w:rFonts w:ascii="Times New Roman" w:hAnsi="Times New Roman" w:cs="Times New Roman"/>
          <w:sz w:val="28"/>
          <w:szCs w:val="28"/>
        </w:rPr>
        <w:t>. Объекты инфраструктуры велосипедного транспорта</w:t>
      </w:r>
    </w:p>
    <w:p w14:paraId="7259987F" w14:textId="77777777" w:rsidR="00170723" w:rsidRPr="00EC2784" w:rsidRDefault="0017072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11"/>
        <w:gridCol w:w="1928"/>
        <w:gridCol w:w="1701"/>
        <w:gridCol w:w="1304"/>
        <w:gridCol w:w="945"/>
      </w:tblGrid>
      <w:tr w:rsidR="00170723" w:rsidRPr="00EC2784" w14:paraId="7E2B7427" w14:textId="77777777">
        <w:tc>
          <w:tcPr>
            <w:tcW w:w="813" w:type="dxa"/>
            <w:vMerge w:val="restart"/>
          </w:tcPr>
          <w:p w14:paraId="723C3C2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N </w:t>
            </w:r>
            <w:proofErr w:type="gramStart"/>
            <w:r w:rsidRPr="00EC2784">
              <w:rPr>
                <w:rFonts w:ascii="Times New Roman" w:hAnsi="Times New Roman" w:cs="Times New Roman"/>
                <w:sz w:val="28"/>
                <w:szCs w:val="28"/>
              </w:rPr>
              <w:t>п</w:t>
            </w:r>
            <w:proofErr w:type="gramEnd"/>
            <w:r w:rsidRPr="00EC2784">
              <w:rPr>
                <w:rFonts w:ascii="Times New Roman" w:hAnsi="Times New Roman" w:cs="Times New Roman"/>
                <w:sz w:val="28"/>
                <w:szCs w:val="28"/>
              </w:rPr>
              <w:t>/п</w:t>
            </w:r>
          </w:p>
        </w:tc>
        <w:tc>
          <w:tcPr>
            <w:tcW w:w="2211" w:type="dxa"/>
            <w:vMerge w:val="restart"/>
          </w:tcPr>
          <w:p w14:paraId="0BDC2299"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Наименование объекта</w:t>
            </w:r>
          </w:p>
        </w:tc>
        <w:tc>
          <w:tcPr>
            <w:tcW w:w="3629" w:type="dxa"/>
            <w:gridSpan w:val="2"/>
          </w:tcPr>
          <w:p w14:paraId="1728024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Предельные показатели минимально допустимого уровня обеспеченности</w:t>
            </w:r>
          </w:p>
        </w:tc>
        <w:tc>
          <w:tcPr>
            <w:tcW w:w="2249" w:type="dxa"/>
            <w:gridSpan w:val="2"/>
          </w:tcPr>
          <w:p w14:paraId="74EB33B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Предельные показатели максимально допустимого уровня территориальной доступности</w:t>
            </w:r>
          </w:p>
        </w:tc>
      </w:tr>
      <w:tr w:rsidR="00170723" w:rsidRPr="00EC2784" w14:paraId="5B8183B3" w14:textId="77777777">
        <w:tc>
          <w:tcPr>
            <w:tcW w:w="813" w:type="dxa"/>
            <w:vMerge/>
          </w:tcPr>
          <w:p w14:paraId="6413EE6F" w14:textId="77777777" w:rsidR="00170723" w:rsidRPr="00EC2784" w:rsidRDefault="00170723">
            <w:pPr>
              <w:rPr>
                <w:rFonts w:ascii="Times New Roman" w:hAnsi="Times New Roman" w:cs="Times New Roman"/>
                <w:sz w:val="28"/>
                <w:szCs w:val="28"/>
              </w:rPr>
            </w:pPr>
          </w:p>
        </w:tc>
        <w:tc>
          <w:tcPr>
            <w:tcW w:w="2211" w:type="dxa"/>
            <w:vMerge/>
          </w:tcPr>
          <w:p w14:paraId="6BAEF250" w14:textId="77777777" w:rsidR="00170723" w:rsidRPr="00EC2784" w:rsidRDefault="00170723">
            <w:pPr>
              <w:rPr>
                <w:rFonts w:ascii="Times New Roman" w:hAnsi="Times New Roman" w:cs="Times New Roman"/>
                <w:sz w:val="28"/>
                <w:szCs w:val="28"/>
              </w:rPr>
            </w:pPr>
          </w:p>
        </w:tc>
        <w:tc>
          <w:tcPr>
            <w:tcW w:w="1928" w:type="dxa"/>
          </w:tcPr>
          <w:p w14:paraId="3192C6AC"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единица измерения</w:t>
            </w:r>
          </w:p>
        </w:tc>
        <w:tc>
          <w:tcPr>
            <w:tcW w:w="1701" w:type="dxa"/>
          </w:tcPr>
          <w:p w14:paraId="66DC85A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величина</w:t>
            </w:r>
          </w:p>
        </w:tc>
        <w:tc>
          <w:tcPr>
            <w:tcW w:w="1304" w:type="dxa"/>
          </w:tcPr>
          <w:p w14:paraId="34FF66D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единица измерения</w:t>
            </w:r>
          </w:p>
        </w:tc>
        <w:tc>
          <w:tcPr>
            <w:tcW w:w="945" w:type="dxa"/>
          </w:tcPr>
          <w:p w14:paraId="451897BA"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величина</w:t>
            </w:r>
          </w:p>
        </w:tc>
      </w:tr>
      <w:tr w:rsidR="00170723" w:rsidRPr="00EC2784" w14:paraId="7B361F2A" w14:textId="77777777">
        <w:tc>
          <w:tcPr>
            <w:tcW w:w="813" w:type="dxa"/>
          </w:tcPr>
          <w:p w14:paraId="12A64EA9"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1</w:t>
            </w:r>
          </w:p>
        </w:tc>
        <w:tc>
          <w:tcPr>
            <w:tcW w:w="2211" w:type="dxa"/>
          </w:tcPr>
          <w:p w14:paraId="11245AB3"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w:t>
            </w:r>
          </w:p>
        </w:tc>
        <w:tc>
          <w:tcPr>
            <w:tcW w:w="1928" w:type="dxa"/>
          </w:tcPr>
          <w:p w14:paraId="3AB84C6F"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3</w:t>
            </w:r>
          </w:p>
        </w:tc>
        <w:tc>
          <w:tcPr>
            <w:tcW w:w="1701" w:type="dxa"/>
          </w:tcPr>
          <w:p w14:paraId="4B591C22"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4</w:t>
            </w:r>
          </w:p>
        </w:tc>
        <w:tc>
          <w:tcPr>
            <w:tcW w:w="1304" w:type="dxa"/>
          </w:tcPr>
          <w:p w14:paraId="34992E1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5</w:t>
            </w:r>
          </w:p>
        </w:tc>
        <w:tc>
          <w:tcPr>
            <w:tcW w:w="945" w:type="dxa"/>
          </w:tcPr>
          <w:p w14:paraId="7389740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6</w:t>
            </w:r>
          </w:p>
        </w:tc>
      </w:tr>
      <w:tr w:rsidR="00170723" w:rsidRPr="00EC2784" w14:paraId="5A8F964B" w14:textId="77777777">
        <w:tc>
          <w:tcPr>
            <w:tcW w:w="813" w:type="dxa"/>
          </w:tcPr>
          <w:p w14:paraId="6656859E" w14:textId="77777777" w:rsidR="00170723" w:rsidRPr="00EC2784" w:rsidRDefault="00170723">
            <w:pPr>
              <w:pStyle w:val="ConsPlusNormal"/>
              <w:jc w:val="center"/>
              <w:outlineLvl w:val="3"/>
              <w:rPr>
                <w:rFonts w:ascii="Times New Roman" w:hAnsi="Times New Roman" w:cs="Times New Roman"/>
                <w:sz w:val="28"/>
                <w:szCs w:val="28"/>
              </w:rPr>
            </w:pPr>
            <w:r w:rsidRPr="00EC2784">
              <w:rPr>
                <w:rFonts w:ascii="Times New Roman" w:hAnsi="Times New Roman" w:cs="Times New Roman"/>
                <w:sz w:val="28"/>
                <w:szCs w:val="28"/>
              </w:rPr>
              <w:t>1</w:t>
            </w:r>
          </w:p>
        </w:tc>
        <w:tc>
          <w:tcPr>
            <w:tcW w:w="8089" w:type="dxa"/>
            <w:gridSpan w:val="5"/>
          </w:tcPr>
          <w:p w14:paraId="2050E5E0"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xml:space="preserve">Система объектов инфраструктуры велосипедного транспорта в границах городских и сельских населенных пунктов </w:t>
            </w:r>
            <w:hyperlink w:anchor="P2368" w:history="1">
              <w:r w:rsidRPr="00EC2784">
                <w:rPr>
                  <w:rFonts w:ascii="Times New Roman" w:hAnsi="Times New Roman" w:cs="Times New Roman"/>
                  <w:color w:val="0000FF"/>
                  <w:sz w:val="28"/>
                  <w:szCs w:val="28"/>
                </w:rPr>
                <w:t>&lt;1&gt;</w:t>
              </w:r>
            </w:hyperlink>
          </w:p>
        </w:tc>
      </w:tr>
      <w:tr w:rsidR="00170723" w:rsidRPr="00EC2784" w14:paraId="59969A24" w14:textId="77777777">
        <w:tc>
          <w:tcPr>
            <w:tcW w:w="813" w:type="dxa"/>
            <w:vMerge w:val="restart"/>
          </w:tcPr>
          <w:p w14:paraId="5185A5DE" w14:textId="77777777" w:rsidR="00170723" w:rsidRPr="00EC2784" w:rsidRDefault="00170723">
            <w:pPr>
              <w:pStyle w:val="ConsPlusNormal"/>
              <w:jc w:val="center"/>
              <w:rPr>
                <w:rFonts w:ascii="Times New Roman" w:hAnsi="Times New Roman" w:cs="Times New Roman"/>
                <w:sz w:val="28"/>
                <w:szCs w:val="28"/>
              </w:rPr>
            </w:pPr>
            <w:bookmarkStart w:id="44" w:name="P2322"/>
            <w:bookmarkEnd w:id="44"/>
            <w:r w:rsidRPr="00EC2784">
              <w:rPr>
                <w:rFonts w:ascii="Times New Roman" w:hAnsi="Times New Roman" w:cs="Times New Roman"/>
                <w:sz w:val="28"/>
                <w:szCs w:val="28"/>
              </w:rPr>
              <w:t>1.1</w:t>
            </w:r>
          </w:p>
        </w:tc>
        <w:tc>
          <w:tcPr>
            <w:tcW w:w="2211" w:type="dxa"/>
            <w:vMerge w:val="restart"/>
          </w:tcPr>
          <w:p w14:paraId="0F3921B3"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Велосипедная дорожка в пределах квартала</w:t>
            </w:r>
          </w:p>
        </w:tc>
        <w:tc>
          <w:tcPr>
            <w:tcW w:w="1928" w:type="dxa"/>
          </w:tcPr>
          <w:p w14:paraId="1DCE80A9"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количество</w:t>
            </w:r>
          </w:p>
          <w:p w14:paraId="162A827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(объект)</w:t>
            </w:r>
          </w:p>
        </w:tc>
        <w:tc>
          <w:tcPr>
            <w:tcW w:w="1701" w:type="dxa"/>
          </w:tcPr>
          <w:p w14:paraId="77DB5250"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1 </w:t>
            </w:r>
            <w:hyperlink w:anchor="P2392" w:history="1">
              <w:r w:rsidRPr="00EC2784">
                <w:rPr>
                  <w:rFonts w:ascii="Times New Roman" w:hAnsi="Times New Roman" w:cs="Times New Roman"/>
                  <w:color w:val="0000FF"/>
                  <w:sz w:val="28"/>
                  <w:szCs w:val="28"/>
                </w:rPr>
                <w:t>&lt;*&gt;</w:t>
              </w:r>
            </w:hyperlink>
          </w:p>
        </w:tc>
        <w:tc>
          <w:tcPr>
            <w:tcW w:w="2249" w:type="dxa"/>
            <w:gridSpan w:val="2"/>
            <w:vMerge w:val="restart"/>
          </w:tcPr>
          <w:p w14:paraId="33F1AD6A"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не нормируется</w:t>
            </w:r>
          </w:p>
        </w:tc>
      </w:tr>
      <w:tr w:rsidR="00170723" w:rsidRPr="00EC2784" w14:paraId="2C86E5FA" w14:textId="77777777">
        <w:tc>
          <w:tcPr>
            <w:tcW w:w="813" w:type="dxa"/>
            <w:vMerge/>
          </w:tcPr>
          <w:p w14:paraId="01A440BB" w14:textId="77777777" w:rsidR="00170723" w:rsidRPr="00EC2784" w:rsidRDefault="00170723">
            <w:pPr>
              <w:rPr>
                <w:rFonts w:ascii="Times New Roman" w:hAnsi="Times New Roman" w:cs="Times New Roman"/>
                <w:sz w:val="28"/>
                <w:szCs w:val="28"/>
              </w:rPr>
            </w:pPr>
          </w:p>
        </w:tc>
        <w:tc>
          <w:tcPr>
            <w:tcW w:w="2211" w:type="dxa"/>
            <w:vMerge/>
          </w:tcPr>
          <w:p w14:paraId="1553FDC2" w14:textId="77777777" w:rsidR="00170723" w:rsidRPr="00EC2784" w:rsidRDefault="00170723">
            <w:pPr>
              <w:rPr>
                <w:rFonts w:ascii="Times New Roman" w:hAnsi="Times New Roman" w:cs="Times New Roman"/>
                <w:sz w:val="28"/>
                <w:szCs w:val="28"/>
              </w:rPr>
            </w:pPr>
          </w:p>
        </w:tc>
        <w:tc>
          <w:tcPr>
            <w:tcW w:w="1928" w:type="dxa"/>
          </w:tcPr>
          <w:p w14:paraId="523ABB5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протяженность, км</w:t>
            </w:r>
          </w:p>
        </w:tc>
        <w:tc>
          <w:tcPr>
            <w:tcW w:w="1701" w:type="dxa"/>
          </w:tcPr>
          <w:p w14:paraId="3230EE7A"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Определяется заданием на проектирование</w:t>
            </w:r>
          </w:p>
        </w:tc>
        <w:tc>
          <w:tcPr>
            <w:tcW w:w="2249" w:type="dxa"/>
            <w:gridSpan w:val="2"/>
            <w:vMerge/>
          </w:tcPr>
          <w:p w14:paraId="1A398A9A" w14:textId="77777777" w:rsidR="00170723" w:rsidRPr="00EC2784" w:rsidRDefault="00170723">
            <w:pPr>
              <w:rPr>
                <w:rFonts w:ascii="Times New Roman" w:hAnsi="Times New Roman" w:cs="Times New Roman"/>
                <w:sz w:val="28"/>
                <w:szCs w:val="28"/>
              </w:rPr>
            </w:pPr>
          </w:p>
        </w:tc>
      </w:tr>
      <w:tr w:rsidR="00170723" w:rsidRPr="00EC2784" w14:paraId="167EFEB2" w14:textId="77777777">
        <w:tc>
          <w:tcPr>
            <w:tcW w:w="813" w:type="dxa"/>
            <w:vMerge w:val="restart"/>
          </w:tcPr>
          <w:p w14:paraId="4E316BDB"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1.2</w:t>
            </w:r>
          </w:p>
        </w:tc>
        <w:tc>
          <w:tcPr>
            <w:tcW w:w="2211" w:type="dxa"/>
            <w:vMerge w:val="restart"/>
          </w:tcPr>
          <w:p w14:paraId="590387B3"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Велосипедная дорожка в пределах микрорайона</w:t>
            </w:r>
          </w:p>
        </w:tc>
        <w:tc>
          <w:tcPr>
            <w:tcW w:w="1928" w:type="dxa"/>
          </w:tcPr>
          <w:p w14:paraId="7779C16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количество</w:t>
            </w:r>
          </w:p>
          <w:p w14:paraId="14FCA0E6"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(объект)</w:t>
            </w:r>
          </w:p>
        </w:tc>
        <w:tc>
          <w:tcPr>
            <w:tcW w:w="1701" w:type="dxa"/>
          </w:tcPr>
          <w:p w14:paraId="3AB5585E"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1 </w:t>
            </w:r>
            <w:hyperlink w:anchor="P2392" w:history="1">
              <w:r w:rsidRPr="00EC2784">
                <w:rPr>
                  <w:rFonts w:ascii="Times New Roman" w:hAnsi="Times New Roman" w:cs="Times New Roman"/>
                  <w:color w:val="0000FF"/>
                  <w:sz w:val="28"/>
                  <w:szCs w:val="28"/>
                </w:rPr>
                <w:t>&lt;*&gt;</w:t>
              </w:r>
            </w:hyperlink>
          </w:p>
        </w:tc>
        <w:tc>
          <w:tcPr>
            <w:tcW w:w="2249" w:type="dxa"/>
            <w:gridSpan w:val="2"/>
            <w:vMerge w:val="restart"/>
          </w:tcPr>
          <w:p w14:paraId="5A0BEC8F"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не нормируется</w:t>
            </w:r>
          </w:p>
        </w:tc>
      </w:tr>
      <w:tr w:rsidR="00170723" w:rsidRPr="00EC2784" w14:paraId="4FBD7C78" w14:textId="77777777">
        <w:tc>
          <w:tcPr>
            <w:tcW w:w="813" w:type="dxa"/>
            <w:vMerge/>
          </w:tcPr>
          <w:p w14:paraId="20FDB6DA" w14:textId="77777777" w:rsidR="00170723" w:rsidRPr="00EC2784" w:rsidRDefault="00170723">
            <w:pPr>
              <w:rPr>
                <w:rFonts w:ascii="Times New Roman" w:hAnsi="Times New Roman" w:cs="Times New Roman"/>
                <w:sz w:val="28"/>
                <w:szCs w:val="28"/>
              </w:rPr>
            </w:pPr>
          </w:p>
        </w:tc>
        <w:tc>
          <w:tcPr>
            <w:tcW w:w="2211" w:type="dxa"/>
            <w:vMerge/>
          </w:tcPr>
          <w:p w14:paraId="405C87E9" w14:textId="77777777" w:rsidR="00170723" w:rsidRPr="00EC2784" w:rsidRDefault="00170723">
            <w:pPr>
              <w:rPr>
                <w:rFonts w:ascii="Times New Roman" w:hAnsi="Times New Roman" w:cs="Times New Roman"/>
                <w:sz w:val="28"/>
                <w:szCs w:val="28"/>
              </w:rPr>
            </w:pPr>
          </w:p>
        </w:tc>
        <w:tc>
          <w:tcPr>
            <w:tcW w:w="1928" w:type="dxa"/>
          </w:tcPr>
          <w:p w14:paraId="38D6D0C2"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Протяженность, км</w:t>
            </w:r>
          </w:p>
        </w:tc>
        <w:tc>
          <w:tcPr>
            <w:tcW w:w="1701" w:type="dxa"/>
          </w:tcPr>
          <w:p w14:paraId="24137786"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Определяется заданием на проектирование</w:t>
            </w:r>
          </w:p>
        </w:tc>
        <w:tc>
          <w:tcPr>
            <w:tcW w:w="2249" w:type="dxa"/>
            <w:gridSpan w:val="2"/>
            <w:vMerge/>
          </w:tcPr>
          <w:p w14:paraId="19DD0961" w14:textId="77777777" w:rsidR="00170723" w:rsidRPr="00EC2784" w:rsidRDefault="00170723">
            <w:pPr>
              <w:rPr>
                <w:rFonts w:ascii="Times New Roman" w:hAnsi="Times New Roman" w:cs="Times New Roman"/>
                <w:sz w:val="28"/>
                <w:szCs w:val="28"/>
              </w:rPr>
            </w:pPr>
          </w:p>
        </w:tc>
      </w:tr>
      <w:tr w:rsidR="00170723" w:rsidRPr="00EC2784" w14:paraId="6DA8B13E" w14:textId="77777777">
        <w:tc>
          <w:tcPr>
            <w:tcW w:w="813" w:type="dxa"/>
            <w:vMerge w:val="restart"/>
          </w:tcPr>
          <w:p w14:paraId="335CE43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1.3</w:t>
            </w:r>
          </w:p>
        </w:tc>
        <w:tc>
          <w:tcPr>
            <w:tcW w:w="2211" w:type="dxa"/>
            <w:vMerge w:val="restart"/>
          </w:tcPr>
          <w:p w14:paraId="0DAB8C37"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Велосипедная дорожка в пределах жилого района</w:t>
            </w:r>
          </w:p>
        </w:tc>
        <w:tc>
          <w:tcPr>
            <w:tcW w:w="1928" w:type="dxa"/>
          </w:tcPr>
          <w:p w14:paraId="092ECDFC"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количество</w:t>
            </w:r>
          </w:p>
          <w:p w14:paraId="63A0F24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(объект)</w:t>
            </w:r>
          </w:p>
        </w:tc>
        <w:tc>
          <w:tcPr>
            <w:tcW w:w="1701" w:type="dxa"/>
          </w:tcPr>
          <w:p w14:paraId="307B23F9"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 (включает в себя велосипедные дорожки кварталов,</w:t>
            </w:r>
          </w:p>
          <w:p w14:paraId="7F1FD84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микрорайонов, объединенных участками, пересекающими магистральные улицы регулируемого движения,</w:t>
            </w:r>
          </w:p>
          <w:p w14:paraId="03BA01CE"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улицы и дороги местного значения, либо </w:t>
            </w:r>
            <w:r w:rsidRPr="00EC2784">
              <w:rPr>
                <w:rFonts w:ascii="Times New Roman" w:hAnsi="Times New Roman" w:cs="Times New Roman"/>
                <w:sz w:val="28"/>
                <w:szCs w:val="28"/>
              </w:rPr>
              <w:lastRenderedPageBreak/>
              <w:t>находящиеся в составе поперечного профиля указанных улиц и дорог)</w:t>
            </w:r>
          </w:p>
          <w:p w14:paraId="11E3EAD2" w14:textId="77777777" w:rsidR="00170723" w:rsidRPr="00EC2784" w:rsidRDefault="00292E89">
            <w:pPr>
              <w:pStyle w:val="ConsPlusNormal"/>
              <w:jc w:val="center"/>
              <w:rPr>
                <w:rFonts w:ascii="Times New Roman" w:hAnsi="Times New Roman" w:cs="Times New Roman"/>
                <w:sz w:val="28"/>
                <w:szCs w:val="28"/>
              </w:rPr>
            </w:pPr>
            <w:hyperlink w:anchor="P2392" w:history="1">
              <w:r w:rsidR="00170723" w:rsidRPr="00EC2784">
                <w:rPr>
                  <w:rFonts w:ascii="Times New Roman" w:hAnsi="Times New Roman" w:cs="Times New Roman"/>
                  <w:color w:val="0000FF"/>
                  <w:sz w:val="28"/>
                  <w:szCs w:val="28"/>
                </w:rPr>
                <w:t>&lt;*&gt;</w:t>
              </w:r>
            </w:hyperlink>
          </w:p>
        </w:tc>
        <w:tc>
          <w:tcPr>
            <w:tcW w:w="2249" w:type="dxa"/>
            <w:gridSpan w:val="2"/>
            <w:vMerge w:val="restart"/>
          </w:tcPr>
          <w:p w14:paraId="6FB4297E"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не нормируется</w:t>
            </w:r>
          </w:p>
        </w:tc>
      </w:tr>
      <w:tr w:rsidR="00170723" w:rsidRPr="00EC2784" w14:paraId="6DF3BE3C" w14:textId="77777777">
        <w:tc>
          <w:tcPr>
            <w:tcW w:w="813" w:type="dxa"/>
            <w:vMerge/>
          </w:tcPr>
          <w:p w14:paraId="7BA49C11" w14:textId="77777777" w:rsidR="00170723" w:rsidRPr="00EC2784" w:rsidRDefault="00170723">
            <w:pPr>
              <w:rPr>
                <w:rFonts w:ascii="Times New Roman" w:hAnsi="Times New Roman" w:cs="Times New Roman"/>
                <w:sz w:val="28"/>
                <w:szCs w:val="28"/>
              </w:rPr>
            </w:pPr>
          </w:p>
        </w:tc>
        <w:tc>
          <w:tcPr>
            <w:tcW w:w="2211" w:type="dxa"/>
            <w:vMerge/>
          </w:tcPr>
          <w:p w14:paraId="750444D0" w14:textId="77777777" w:rsidR="00170723" w:rsidRPr="00EC2784" w:rsidRDefault="00170723">
            <w:pPr>
              <w:rPr>
                <w:rFonts w:ascii="Times New Roman" w:hAnsi="Times New Roman" w:cs="Times New Roman"/>
                <w:sz w:val="28"/>
                <w:szCs w:val="28"/>
              </w:rPr>
            </w:pPr>
          </w:p>
        </w:tc>
        <w:tc>
          <w:tcPr>
            <w:tcW w:w="1928" w:type="dxa"/>
          </w:tcPr>
          <w:p w14:paraId="3FD0DD8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протяженность, км</w:t>
            </w:r>
          </w:p>
        </w:tc>
        <w:tc>
          <w:tcPr>
            <w:tcW w:w="1701" w:type="dxa"/>
          </w:tcPr>
          <w:p w14:paraId="4ACEF7D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определяется заданием на проектирование</w:t>
            </w:r>
          </w:p>
        </w:tc>
        <w:tc>
          <w:tcPr>
            <w:tcW w:w="2249" w:type="dxa"/>
            <w:gridSpan w:val="2"/>
            <w:vMerge/>
          </w:tcPr>
          <w:p w14:paraId="010668EB" w14:textId="77777777" w:rsidR="00170723" w:rsidRPr="00EC2784" w:rsidRDefault="00170723">
            <w:pPr>
              <w:rPr>
                <w:rFonts w:ascii="Times New Roman" w:hAnsi="Times New Roman" w:cs="Times New Roman"/>
                <w:sz w:val="28"/>
                <w:szCs w:val="28"/>
              </w:rPr>
            </w:pPr>
          </w:p>
        </w:tc>
      </w:tr>
      <w:tr w:rsidR="00170723" w:rsidRPr="00EC2784" w14:paraId="4DB82600" w14:textId="77777777">
        <w:tc>
          <w:tcPr>
            <w:tcW w:w="813" w:type="dxa"/>
            <w:vMerge w:val="restart"/>
          </w:tcPr>
          <w:p w14:paraId="3AD5ECD9" w14:textId="77777777" w:rsidR="00170723" w:rsidRPr="00EC2784" w:rsidRDefault="00170723">
            <w:pPr>
              <w:pStyle w:val="ConsPlusNormal"/>
              <w:jc w:val="center"/>
              <w:rPr>
                <w:rFonts w:ascii="Times New Roman" w:hAnsi="Times New Roman" w:cs="Times New Roman"/>
                <w:sz w:val="28"/>
                <w:szCs w:val="28"/>
              </w:rPr>
            </w:pPr>
            <w:bookmarkStart w:id="45" w:name="P2349"/>
            <w:bookmarkEnd w:id="45"/>
            <w:r w:rsidRPr="00EC2784">
              <w:rPr>
                <w:rFonts w:ascii="Times New Roman" w:hAnsi="Times New Roman" w:cs="Times New Roman"/>
                <w:sz w:val="28"/>
                <w:szCs w:val="28"/>
              </w:rPr>
              <w:t>1.4</w:t>
            </w:r>
          </w:p>
        </w:tc>
        <w:tc>
          <w:tcPr>
            <w:tcW w:w="2211" w:type="dxa"/>
            <w:vMerge w:val="restart"/>
          </w:tcPr>
          <w:p w14:paraId="3BEC192C"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Велосипедные дорожки в парках культуры и отдыха, городских парках</w:t>
            </w:r>
          </w:p>
        </w:tc>
        <w:tc>
          <w:tcPr>
            <w:tcW w:w="1928" w:type="dxa"/>
          </w:tcPr>
          <w:p w14:paraId="6B8E8CBE"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количество</w:t>
            </w:r>
          </w:p>
          <w:p w14:paraId="56BA341B"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(объект)</w:t>
            </w:r>
          </w:p>
        </w:tc>
        <w:tc>
          <w:tcPr>
            <w:tcW w:w="1701" w:type="dxa"/>
          </w:tcPr>
          <w:p w14:paraId="406DDCFB"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 на объект</w:t>
            </w:r>
          </w:p>
        </w:tc>
        <w:tc>
          <w:tcPr>
            <w:tcW w:w="2249" w:type="dxa"/>
            <w:gridSpan w:val="2"/>
            <w:vMerge w:val="restart"/>
          </w:tcPr>
          <w:p w14:paraId="51C3559C"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не нормируется</w:t>
            </w:r>
          </w:p>
        </w:tc>
      </w:tr>
      <w:tr w:rsidR="00170723" w:rsidRPr="00EC2784" w14:paraId="57903DA9" w14:textId="77777777">
        <w:tc>
          <w:tcPr>
            <w:tcW w:w="813" w:type="dxa"/>
            <w:vMerge/>
          </w:tcPr>
          <w:p w14:paraId="2C96B028" w14:textId="77777777" w:rsidR="00170723" w:rsidRPr="00EC2784" w:rsidRDefault="00170723">
            <w:pPr>
              <w:rPr>
                <w:rFonts w:ascii="Times New Roman" w:hAnsi="Times New Roman" w:cs="Times New Roman"/>
                <w:sz w:val="28"/>
                <w:szCs w:val="28"/>
              </w:rPr>
            </w:pPr>
          </w:p>
        </w:tc>
        <w:tc>
          <w:tcPr>
            <w:tcW w:w="2211" w:type="dxa"/>
            <w:vMerge/>
          </w:tcPr>
          <w:p w14:paraId="2BF0C66C" w14:textId="77777777" w:rsidR="00170723" w:rsidRPr="00EC2784" w:rsidRDefault="00170723">
            <w:pPr>
              <w:rPr>
                <w:rFonts w:ascii="Times New Roman" w:hAnsi="Times New Roman" w:cs="Times New Roman"/>
                <w:sz w:val="28"/>
                <w:szCs w:val="28"/>
              </w:rPr>
            </w:pPr>
          </w:p>
        </w:tc>
        <w:tc>
          <w:tcPr>
            <w:tcW w:w="1928" w:type="dxa"/>
          </w:tcPr>
          <w:p w14:paraId="4EF8F98C"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протяженность, км</w:t>
            </w:r>
          </w:p>
        </w:tc>
        <w:tc>
          <w:tcPr>
            <w:tcW w:w="1701" w:type="dxa"/>
          </w:tcPr>
          <w:p w14:paraId="408A414F"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определяется заданием на проектирование </w:t>
            </w:r>
            <w:hyperlink w:anchor="P2393" w:history="1">
              <w:r w:rsidRPr="00EC2784">
                <w:rPr>
                  <w:rFonts w:ascii="Times New Roman" w:hAnsi="Times New Roman" w:cs="Times New Roman"/>
                  <w:color w:val="0000FF"/>
                  <w:sz w:val="28"/>
                  <w:szCs w:val="28"/>
                </w:rPr>
                <w:t>&lt;**&gt;</w:t>
              </w:r>
            </w:hyperlink>
          </w:p>
        </w:tc>
        <w:tc>
          <w:tcPr>
            <w:tcW w:w="2249" w:type="dxa"/>
            <w:gridSpan w:val="2"/>
            <w:vMerge/>
          </w:tcPr>
          <w:p w14:paraId="12F83830" w14:textId="77777777" w:rsidR="00170723" w:rsidRPr="00EC2784" w:rsidRDefault="00170723">
            <w:pPr>
              <w:rPr>
                <w:rFonts w:ascii="Times New Roman" w:hAnsi="Times New Roman" w:cs="Times New Roman"/>
                <w:sz w:val="28"/>
                <w:szCs w:val="28"/>
              </w:rPr>
            </w:pPr>
          </w:p>
        </w:tc>
      </w:tr>
      <w:tr w:rsidR="00170723" w:rsidRPr="00EC2784" w14:paraId="50216994" w14:textId="77777777">
        <w:tc>
          <w:tcPr>
            <w:tcW w:w="813" w:type="dxa"/>
            <w:vMerge w:val="restart"/>
          </w:tcPr>
          <w:p w14:paraId="539A6D63"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1.5</w:t>
            </w:r>
          </w:p>
        </w:tc>
        <w:tc>
          <w:tcPr>
            <w:tcW w:w="2211" w:type="dxa"/>
            <w:vMerge w:val="restart"/>
          </w:tcPr>
          <w:p w14:paraId="66634581"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Велосипедные дорожки в составе поперечного профиля улично-дорожной сети магистральных улиц регулируемого движения,</w:t>
            </w:r>
          </w:p>
          <w:p w14:paraId="096E5E3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улиц и дорог местного значения, в том числе обеспечивающие связь велосипедных дорожек, указанных в </w:t>
            </w:r>
            <w:hyperlink w:anchor="P2322" w:history="1">
              <w:r w:rsidRPr="00EC2784">
                <w:rPr>
                  <w:rFonts w:ascii="Times New Roman" w:hAnsi="Times New Roman" w:cs="Times New Roman"/>
                  <w:color w:val="0000FF"/>
                  <w:sz w:val="28"/>
                  <w:szCs w:val="28"/>
                </w:rPr>
                <w:t>пунктах 1.1</w:t>
              </w:r>
            </w:hyperlink>
            <w:r w:rsidRPr="00EC2784">
              <w:rPr>
                <w:rFonts w:ascii="Times New Roman" w:hAnsi="Times New Roman" w:cs="Times New Roman"/>
                <w:sz w:val="28"/>
                <w:szCs w:val="28"/>
              </w:rPr>
              <w:t xml:space="preserve"> - </w:t>
            </w:r>
            <w:hyperlink w:anchor="P2349" w:history="1">
              <w:r w:rsidRPr="00EC2784">
                <w:rPr>
                  <w:rFonts w:ascii="Times New Roman" w:hAnsi="Times New Roman" w:cs="Times New Roman"/>
                  <w:color w:val="0000FF"/>
                  <w:sz w:val="28"/>
                  <w:szCs w:val="28"/>
                </w:rPr>
                <w:t>1.4</w:t>
              </w:r>
            </w:hyperlink>
            <w:r w:rsidRPr="00EC2784">
              <w:rPr>
                <w:rFonts w:ascii="Times New Roman" w:hAnsi="Times New Roman" w:cs="Times New Roman"/>
                <w:sz w:val="28"/>
                <w:szCs w:val="28"/>
              </w:rPr>
              <w:t>:</w:t>
            </w:r>
          </w:p>
        </w:tc>
        <w:tc>
          <w:tcPr>
            <w:tcW w:w="1928" w:type="dxa"/>
          </w:tcPr>
          <w:p w14:paraId="6A20996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количество</w:t>
            </w:r>
          </w:p>
          <w:p w14:paraId="7FAACEB3"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(объект)</w:t>
            </w:r>
          </w:p>
        </w:tc>
        <w:tc>
          <w:tcPr>
            <w:tcW w:w="1701" w:type="dxa"/>
          </w:tcPr>
          <w:p w14:paraId="56C89CA4"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определяется необходимостью обеспечения связей велосипедных дорожек, указанных в </w:t>
            </w:r>
            <w:hyperlink w:anchor="P2322" w:history="1">
              <w:r w:rsidRPr="00EC2784">
                <w:rPr>
                  <w:rFonts w:ascii="Times New Roman" w:hAnsi="Times New Roman" w:cs="Times New Roman"/>
                  <w:color w:val="0000FF"/>
                  <w:sz w:val="28"/>
                  <w:szCs w:val="28"/>
                </w:rPr>
                <w:t>пунктах 1.1</w:t>
              </w:r>
            </w:hyperlink>
            <w:r w:rsidRPr="00EC2784">
              <w:rPr>
                <w:rFonts w:ascii="Times New Roman" w:hAnsi="Times New Roman" w:cs="Times New Roman"/>
                <w:sz w:val="28"/>
                <w:szCs w:val="28"/>
              </w:rPr>
              <w:t xml:space="preserve"> - </w:t>
            </w:r>
            <w:hyperlink w:anchor="P2349" w:history="1">
              <w:r w:rsidRPr="00EC2784">
                <w:rPr>
                  <w:rFonts w:ascii="Times New Roman" w:hAnsi="Times New Roman" w:cs="Times New Roman"/>
                  <w:color w:val="0000FF"/>
                  <w:sz w:val="28"/>
                  <w:szCs w:val="28"/>
                </w:rPr>
                <w:t>1.4</w:t>
              </w:r>
            </w:hyperlink>
            <w:r w:rsidRPr="00EC2784">
              <w:rPr>
                <w:rFonts w:ascii="Times New Roman" w:hAnsi="Times New Roman" w:cs="Times New Roman"/>
                <w:sz w:val="28"/>
                <w:szCs w:val="28"/>
              </w:rPr>
              <w:t>, в единую сеть</w:t>
            </w:r>
          </w:p>
          <w:p w14:paraId="692E23E8" w14:textId="77777777" w:rsidR="00170723" w:rsidRPr="00EC2784" w:rsidRDefault="00292E89">
            <w:pPr>
              <w:pStyle w:val="ConsPlusNormal"/>
              <w:jc w:val="center"/>
              <w:rPr>
                <w:rFonts w:ascii="Times New Roman" w:hAnsi="Times New Roman" w:cs="Times New Roman"/>
                <w:sz w:val="28"/>
                <w:szCs w:val="28"/>
              </w:rPr>
            </w:pPr>
            <w:hyperlink w:anchor="P2392" w:history="1">
              <w:r w:rsidR="00170723" w:rsidRPr="00EC2784">
                <w:rPr>
                  <w:rFonts w:ascii="Times New Roman" w:hAnsi="Times New Roman" w:cs="Times New Roman"/>
                  <w:color w:val="0000FF"/>
                  <w:sz w:val="28"/>
                  <w:szCs w:val="28"/>
                </w:rPr>
                <w:t>&lt;*&gt;</w:t>
              </w:r>
            </w:hyperlink>
          </w:p>
        </w:tc>
        <w:tc>
          <w:tcPr>
            <w:tcW w:w="2249" w:type="dxa"/>
            <w:gridSpan w:val="2"/>
            <w:vMerge w:val="restart"/>
          </w:tcPr>
          <w:p w14:paraId="2A245D70"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не нормируется</w:t>
            </w:r>
          </w:p>
        </w:tc>
      </w:tr>
      <w:tr w:rsidR="00170723" w:rsidRPr="00EC2784" w14:paraId="177BB46B" w14:textId="77777777">
        <w:tc>
          <w:tcPr>
            <w:tcW w:w="813" w:type="dxa"/>
            <w:vMerge/>
          </w:tcPr>
          <w:p w14:paraId="2CDC2F14" w14:textId="77777777" w:rsidR="00170723" w:rsidRPr="00EC2784" w:rsidRDefault="00170723">
            <w:pPr>
              <w:rPr>
                <w:rFonts w:ascii="Times New Roman" w:hAnsi="Times New Roman" w:cs="Times New Roman"/>
                <w:sz w:val="28"/>
                <w:szCs w:val="28"/>
              </w:rPr>
            </w:pPr>
          </w:p>
        </w:tc>
        <w:tc>
          <w:tcPr>
            <w:tcW w:w="2211" w:type="dxa"/>
            <w:vMerge/>
          </w:tcPr>
          <w:p w14:paraId="1606E3B7" w14:textId="77777777" w:rsidR="00170723" w:rsidRPr="00EC2784" w:rsidRDefault="00170723">
            <w:pPr>
              <w:rPr>
                <w:rFonts w:ascii="Times New Roman" w:hAnsi="Times New Roman" w:cs="Times New Roman"/>
                <w:sz w:val="28"/>
                <w:szCs w:val="28"/>
              </w:rPr>
            </w:pPr>
          </w:p>
        </w:tc>
        <w:tc>
          <w:tcPr>
            <w:tcW w:w="1928" w:type="dxa"/>
          </w:tcPr>
          <w:p w14:paraId="215AA7F8"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протяженность, км</w:t>
            </w:r>
          </w:p>
        </w:tc>
        <w:tc>
          <w:tcPr>
            <w:tcW w:w="1701" w:type="dxa"/>
          </w:tcPr>
          <w:p w14:paraId="2DEA8952"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определяется заданием на проектирование </w:t>
            </w:r>
            <w:hyperlink w:anchor="P2394" w:history="1">
              <w:r w:rsidRPr="00EC2784">
                <w:rPr>
                  <w:rFonts w:ascii="Times New Roman" w:hAnsi="Times New Roman" w:cs="Times New Roman"/>
                  <w:color w:val="0000FF"/>
                  <w:sz w:val="28"/>
                  <w:szCs w:val="28"/>
                </w:rPr>
                <w:t>&lt;***&gt;</w:t>
              </w:r>
            </w:hyperlink>
          </w:p>
        </w:tc>
        <w:tc>
          <w:tcPr>
            <w:tcW w:w="2249" w:type="dxa"/>
            <w:gridSpan w:val="2"/>
            <w:vMerge/>
          </w:tcPr>
          <w:p w14:paraId="19A2D96C" w14:textId="77777777" w:rsidR="00170723" w:rsidRPr="00EC2784" w:rsidRDefault="00170723">
            <w:pPr>
              <w:rPr>
                <w:rFonts w:ascii="Times New Roman" w:hAnsi="Times New Roman" w:cs="Times New Roman"/>
                <w:sz w:val="28"/>
                <w:szCs w:val="28"/>
              </w:rPr>
            </w:pPr>
          </w:p>
        </w:tc>
      </w:tr>
      <w:tr w:rsidR="00170723" w:rsidRPr="00EC2784" w14:paraId="4899486D" w14:textId="77777777">
        <w:tc>
          <w:tcPr>
            <w:tcW w:w="813" w:type="dxa"/>
          </w:tcPr>
          <w:p w14:paraId="7FC5187A" w14:textId="77777777" w:rsidR="00170723" w:rsidRPr="00EC2784" w:rsidRDefault="00170723">
            <w:pPr>
              <w:pStyle w:val="ConsPlusNormal"/>
              <w:rPr>
                <w:rFonts w:ascii="Times New Roman" w:hAnsi="Times New Roman" w:cs="Times New Roman"/>
                <w:sz w:val="28"/>
                <w:szCs w:val="28"/>
              </w:rPr>
            </w:pPr>
          </w:p>
        </w:tc>
        <w:tc>
          <w:tcPr>
            <w:tcW w:w="8089" w:type="dxa"/>
            <w:gridSpan w:val="5"/>
          </w:tcPr>
          <w:p w14:paraId="4748F595" w14:textId="77777777" w:rsidR="00170723" w:rsidRPr="00EC2784" w:rsidRDefault="00170723">
            <w:pPr>
              <w:pStyle w:val="ConsPlusNormal"/>
              <w:jc w:val="both"/>
              <w:rPr>
                <w:rFonts w:ascii="Times New Roman" w:hAnsi="Times New Roman" w:cs="Times New Roman"/>
                <w:sz w:val="28"/>
                <w:szCs w:val="28"/>
              </w:rPr>
            </w:pPr>
            <w:bookmarkStart w:id="46" w:name="P2368"/>
            <w:bookmarkEnd w:id="46"/>
            <w:r w:rsidRPr="00EC2784">
              <w:rPr>
                <w:rFonts w:ascii="Times New Roman" w:hAnsi="Times New Roman" w:cs="Times New Roman"/>
                <w:sz w:val="28"/>
                <w:szCs w:val="28"/>
              </w:rPr>
              <w:t>&lt;1&gt; Система объектов инфраструктуры велосипедного транспорта (далее - система) в границах городских и сельских населенных пунктов в зависимости от их планировочных особенностей включает велосипедные дорожки (</w:t>
            </w:r>
            <w:proofErr w:type="spellStart"/>
            <w:r w:rsidRPr="00EC2784">
              <w:rPr>
                <w:rFonts w:ascii="Times New Roman" w:hAnsi="Times New Roman" w:cs="Times New Roman"/>
                <w:sz w:val="28"/>
                <w:szCs w:val="28"/>
              </w:rPr>
              <w:t>велопешеходные</w:t>
            </w:r>
            <w:proofErr w:type="spellEnd"/>
            <w:r w:rsidRPr="00EC2784">
              <w:rPr>
                <w:rFonts w:ascii="Times New Roman" w:hAnsi="Times New Roman" w:cs="Times New Roman"/>
                <w:sz w:val="28"/>
                <w:szCs w:val="28"/>
              </w:rPr>
              <w:t xml:space="preserve"> дорожки, а также полосы для велосипедистов):</w:t>
            </w:r>
          </w:p>
          <w:p w14:paraId="5502394F"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xml:space="preserve">- кварталов (передвижение внутри квартала, </w:t>
            </w:r>
            <w:proofErr w:type="spellStart"/>
            <w:r w:rsidRPr="00EC2784">
              <w:rPr>
                <w:rFonts w:ascii="Times New Roman" w:hAnsi="Times New Roman" w:cs="Times New Roman"/>
                <w:sz w:val="28"/>
                <w:szCs w:val="28"/>
              </w:rPr>
              <w:t>велотранспортные</w:t>
            </w:r>
            <w:proofErr w:type="spellEnd"/>
            <w:r w:rsidRPr="00EC2784">
              <w:rPr>
                <w:rFonts w:ascii="Times New Roman" w:hAnsi="Times New Roman" w:cs="Times New Roman"/>
                <w:sz w:val="28"/>
                <w:szCs w:val="28"/>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w:t>
            </w:r>
          </w:p>
          <w:p w14:paraId="515D5FEB"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xml:space="preserve">- микрорайонов (передвижение внутри микрорайона, </w:t>
            </w:r>
            <w:proofErr w:type="spellStart"/>
            <w:r w:rsidRPr="00EC2784">
              <w:rPr>
                <w:rFonts w:ascii="Times New Roman" w:hAnsi="Times New Roman" w:cs="Times New Roman"/>
                <w:sz w:val="28"/>
                <w:szCs w:val="28"/>
              </w:rPr>
              <w:t>велотранспортные</w:t>
            </w:r>
            <w:proofErr w:type="spellEnd"/>
            <w:r w:rsidRPr="00EC2784">
              <w:rPr>
                <w:rFonts w:ascii="Times New Roman" w:hAnsi="Times New Roman" w:cs="Times New Roman"/>
                <w:sz w:val="28"/>
                <w:szCs w:val="28"/>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w:t>
            </w:r>
          </w:p>
          <w:p w14:paraId="06359A82"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xml:space="preserve">- жилых районов (передвижение между микрорайонами и кварталами в пределах жилого района) общегородского значении (передвижение между жилыми районами, жилыми районами и рекреационными территориями, </w:t>
            </w:r>
            <w:proofErr w:type="spellStart"/>
            <w:r w:rsidRPr="00EC2784">
              <w:rPr>
                <w:rFonts w:ascii="Times New Roman" w:hAnsi="Times New Roman" w:cs="Times New Roman"/>
                <w:sz w:val="28"/>
                <w:szCs w:val="28"/>
              </w:rPr>
              <w:t>велотранспортные</w:t>
            </w:r>
            <w:proofErr w:type="spellEnd"/>
            <w:r w:rsidRPr="00EC2784">
              <w:rPr>
                <w:rFonts w:ascii="Times New Roman" w:hAnsi="Times New Roman" w:cs="Times New Roman"/>
                <w:sz w:val="28"/>
                <w:szCs w:val="28"/>
              </w:rPr>
              <w:t xml:space="preserve"> маршруты, обеспечивающие быстрое и беспрепятственное передвижение между частями населенного пункта);</w:t>
            </w:r>
          </w:p>
          <w:p w14:paraId="5175226D"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в составе поперечного профиля улично-дорожной сети.</w:t>
            </w:r>
          </w:p>
          <w:p w14:paraId="15B68817"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Цели создания системы:</w:t>
            </w:r>
          </w:p>
          <w:p w14:paraId="168FA1B1"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повышение удобства передвижения на расстояния до 10 - 15 км;</w:t>
            </w:r>
          </w:p>
          <w:p w14:paraId="1F3AB3C8"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повышение доступности территорий;</w:t>
            </w:r>
          </w:p>
          <w:p w14:paraId="2A0FC724"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решение транспортных, экологических, социальных проблем;</w:t>
            </w:r>
          </w:p>
          <w:p w14:paraId="3A576E7E"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сокращение затрат на здравоохранение;</w:t>
            </w:r>
          </w:p>
          <w:p w14:paraId="4736BD60"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повышение качества среды обитания за счет сокращения числа поездок на автомобилях на расстояния до 10 - 15 км.</w:t>
            </w:r>
          </w:p>
          <w:p w14:paraId="1A0BF168"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xml:space="preserve">Система формируется в составе концепций благоустройства территорий населенного пункта, либо проектной документации по благоустройству отдельных территорий населенного пункта, либо комплексных схем организации дорожного движения, либо проектов организации дорожного движения, либо при разработке проектов планировки территорий населенного пункта, в случае если в состав таких проектов включаются проекты организации дорожного движения, разрабатываемые в соответствии с требованиями Федерального </w:t>
            </w:r>
            <w:hyperlink r:id="rId20" w:history="1">
              <w:r w:rsidRPr="00EC2784">
                <w:rPr>
                  <w:rFonts w:ascii="Times New Roman" w:hAnsi="Times New Roman" w:cs="Times New Roman"/>
                  <w:color w:val="0000FF"/>
                  <w:sz w:val="28"/>
                  <w:szCs w:val="28"/>
                </w:rPr>
                <w:t>закона</w:t>
              </w:r>
            </w:hyperlink>
            <w:r w:rsidRPr="00EC2784">
              <w:rPr>
                <w:rFonts w:ascii="Times New Roman" w:hAnsi="Times New Roman" w:cs="Times New Roman"/>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14:paraId="5738DAFA"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xml:space="preserve">При создании велосипедных путей рекомендуется связывать все части населенного пункта, создавая условия для </w:t>
            </w:r>
            <w:r w:rsidRPr="00EC2784">
              <w:rPr>
                <w:rFonts w:ascii="Times New Roman" w:hAnsi="Times New Roman" w:cs="Times New Roman"/>
                <w:sz w:val="28"/>
                <w:szCs w:val="28"/>
              </w:rPr>
              <w:lastRenderedPageBreak/>
              <w:t>беспрепятственного передвижения на велосипеде.</w:t>
            </w:r>
          </w:p>
          <w:p w14:paraId="3B358B80"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велосипедной дорожки до полного отсутствия выделенных велосипедных дорожек или полос для велосипедистов на местных улицах и проездах, где скоростной режим не превышает 30 км/ч.</w:t>
            </w:r>
          </w:p>
          <w:p w14:paraId="10358FCF"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xml:space="preserve">При проектировании и устройстве </w:t>
            </w:r>
            <w:proofErr w:type="spellStart"/>
            <w:r w:rsidRPr="00EC2784">
              <w:rPr>
                <w:rFonts w:ascii="Times New Roman" w:hAnsi="Times New Roman" w:cs="Times New Roman"/>
                <w:sz w:val="28"/>
                <w:szCs w:val="28"/>
              </w:rPr>
              <w:t>велополос</w:t>
            </w:r>
            <w:proofErr w:type="spellEnd"/>
            <w:r w:rsidRPr="00EC2784">
              <w:rPr>
                <w:rFonts w:ascii="Times New Roman" w:hAnsi="Times New Roman" w:cs="Times New Roman"/>
                <w:sz w:val="28"/>
                <w:szCs w:val="28"/>
              </w:rPr>
              <w:t xml:space="preserve">, </w:t>
            </w:r>
            <w:proofErr w:type="spellStart"/>
            <w:r w:rsidRPr="00EC2784">
              <w:rPr>
                <w:rFonts w:ascii="Times New Roman" w:hAnsi="Times New Roman" w:cs="Times New Roman"/>
                <w:sz w:val="28"/>
                <w:szCs w:val="28"/>
              </w:rPr>
              <w:t>велопешеходных</w:t>
            </w:r>
            <w:proofErr w:type="spellEnd"/>
            <w:r w:rsidRPr="00EC2784">
              <w:rPr>
                <w:rFonts w:ascii="Times New Roman" w:hAnsi="Times New Roman" w:cs="Times New Roman"/>
                <w:sz w:val="28"/>
                <w:szCs w:val="28"/>
              </w:rPr>
              <w:t xml:space="preserve"> дорожек следует соблюдать следующие рекомендации:</w:t>
            </w:r>
          </w:p>
          <w:p w14:paraId="71DAB7A9"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xml:space="preserve">- </w:t>
            </w:r>
            <w:proofErr w:type="spellStart"/>
            <w:r w:rsidRPr="00EC2784">
              <w:rPr>
                <w:rFonts w:ascii="Times New Roman" w:hAnsi="Times New Roman" w:cs="Times New Roman"/>
                <w:sz w:val="28"/>
                <w:szCs w:val="28"/>
              </w:rPr>
              <w:t>велополосы</w:t>
            </w:r>
            <w:proofErr w:type="spellEnd"/>
            <w:r w:rsidRPr="00EC2784">
              <w:rPr>
                <w:rFonts w:ascii="Times New Roman" w:hAnsi="Times New Roman" w:cs="Times New Roman"/>
                <w:sz w:val="28"/>
                <w:szCs w:val="28"/>
              </w:rPr>
              <w:t xml:space="preserve">, </w:t>
            </w:r>
            <w:proofErr w:type="spellStart"/>
            <w:r w:rsidRPr="00EC2784">
              <w:rPr>
                <w:rFonts w:ascii="Times New Roman" w:hAnsi="Times New Roman" w:cs="Times New Roman"/>
                <w:sz w:val="28"/>
                <w:szCs w:val="28"/>
              </w:rPr>
              <w:t>велопешеходные</w:t>
            </w:r>
            <w:proofErr w:type="spellEnd"/>
            <w:r w:rsidRPr="00EC2784">
              <w:rPr>
                <w:rFonts w:ascii="Times New Roman" w:hAnsi="Times New Roman" w:cs="Times New Roman"/>
                <w:sz w:val="28"/>
                <w:szCs w:val="28"/>
              </w:rPr>
              <w:t xml:space="preserve"> дорожки необходимо проектировать таким образом, чтобы они обеспечивали непрерывность всего комплекса пешеходных и </w:t>
            </w:r>
            <w:proofErr w:type="spellStart"/>
            <w:r w:rsidRPr="00EC2784">
              <w:rPr>
                <w:rFonts w:ascii="Times New Roman" w:hAnsi="Times New Roman" w:cs="Times New Roman"/>
                <w:sz w:val="28"/>
                <w:szCs w:val="28"/>
              </w:rPr>
              <w:t>велотранспортных</w:t>
            </w:r>
            <w:proofErr w:type="spellEnd"/>
            <w:r w:rsidRPr="00EC2784">
              <w:rPr>
                <w:rFonts w:ascii="Times New Roman" w:hAnsi="Times New Roman" w:cs="Times New Roman"/>
                <w:sz w:val="28"/>
                <w:szCs w:val="28"/>
              </w:rPr>
              <w:t xml:space="preserve"> маршрутов, а также свободный доступ для всех велосипедистов к объектам тяготения (зданиям, сооружениям, объектам транспортной инфраструктуры и пр.);</w:t>
            </w:r>
          </w:p>
          <w:p w14:paraId="6EC4C8D3"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xml:space="preserve">- </w:t>
            </w:r>
            <w:proofErr w:type="spellStart"/>
            <w:r w:rsidRPr="00EC2784">
              <w:rPr>
                <w:rFonts w:ascii="Times New Roman" w:hAnsi="Times New Roman" w:cs="Times New Roman"/>
                <w:sz w:val="28"/>
                <w:szCs w:val="28"/>
              </w:rPr>
              <w:t>велотранспортные</w:t>
            </w:r>
            <w:proofErr w:type="spellEnd"/>
            <w:r w:rsidRPr="00EC2784">
              <w:rPr>
                <w:rFonts w:ascii="Times New Roman" w:hAnsi="Times New Roman" w:cs="Times New Roman"/>
                <w:sz w:val="28"/>
                <w:szCs w:val="28"/>
              </w:rPr>
              <w:t xml:space="preserve"> маршруты следует прокладывать по кратчайшим путям с учетом обеспечения безопасности движения;</w:t>
            </w:r>
          </w:p>
          <w:p w14:paraId="0E593F5D"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xml:space="preserve">- </w:t>
            </w:r>
            <w:proofErr w:type="spellStart"/>
            <w:r w:rsidRPr="00EC2784">
              <w:rPr>
                <w:rFonts w:ascii="Times New Roman" w:hAnsi="Times New Roman" w:cs="Times New Roman"/>
                <w:sz w:val="28"/>
                <w:szCs w:val="28"/>
              </w:rPr>
              <w:t>велополосы</w:t>
            </w:r>
            <w:proofErr w:type="spellEnd"/>
            <w:r w:rsidRPr="00EC2784">
              <w:rPr>
                <w:rFonts w:ascii="Times New Roman" w:hAnsi="Times New Roman" w:cs="Times New Roman"/>
                <w:sz w:val="28"/>
                <w:szCs w:val="28"/>
              </w:rPr>
              <w:t xml:space="preserve"> и </w:t>
            </w:r>
            <w:proofErr w:type="spellStart"/>
            <w:r w:rsidRPr="00EC2784">
              <w:rPr>
                <w:rFonts w:ascii="Times New Roman" w:hAnsi="Times New Roman" w:cs="Times New Roman"/>
                <w:sz w:val="28"/>
                <w:szCs w:val="28"/>
              </w:rPr>
              <w:t>велопешеходные</w:t>
            </w:r>
            <w:proofErr w:type="spellEnd"/>
            <w:r w:rsidRPr="00EC2784">
              <w:rPr>
                <w:rFonts w:ascii="Times New Roman" w:hAnsi="Times New Roman" w:cs="Times New Roman"/>
                <w:sz w:val="28"/>
                <w:szCs w:val="28"/>
              </w:rPr>
              <w:t xml:space="preserve"> дорожки следует выполнять, по возможности, без изменения продольного профиля участка, с минимальным числом пересечений с проезжей частью улиц;</w:t>
            </w:r>
          </w:p>
          <w:p w14:paraId="10E09E3E"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xml:space="preserve">- обустройство </w:t>
            </w:r>
            <w:proofErr w:type="spellStart"/>
            <w:r w:rsidRPr="00EC2784">
              <w:rPr>
                <w:rFonts w:ascii="Times New Roman" w:hAnsi="Times New Roman" w:cs="Times New Roman"/>
                <w:sz w:val="28"/>
                <w:szCs w:val="28"/>
              </w:rPr>
              <w:t>велопешеходных</w:t>
            </w:r>
            <w:proofErr w:type="spellEnd"/>
            <w:r w:rsidRPr="00EC2784">
              <w:rPr>
                <w:rFonts w:ascii="Times New Roman" w:hAnsi="Times New Roman" w:cs="Times New Roman"/>
                <w:sz w:val="28"/>
                <w:szCs w:val="28"/>
              </w:rPr>
              <w:t xml:space="preserve"> дорожек должно обеспечивать комфортность движения по ним всех предполагаемых (прогнозируемых) групп пользователей;</w:t>
            </w:r>
          </w:p>
          <w:p w14:paraId="142360A1"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необходимо обеспечить полное или частичное разделение основных встречных и пересекающихся потоков велосипедистов и пешеходов в зонах массового тяготения населения;</w:t>
            </w:r>
          </w:p>
          <w:p w14:paraId="2C3ECB7E"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xml:space="preserve">- решетки водостока, размещаемые при необходимости на </w:t>
            </w:r>
            <w:proofErr w:type="spellStart"/>
            <w:r w:rsidRPr="00EC2784">
              <w:rPr>
                <w:rFonts w:ascii="Times New Roman" w:hAnsi="Times New Roman" w:cs="Times New Roman"/>
                <w:sz w:val="28"/>
                <w:szCs w:val="28"/>
              </w:rPr>
              <w:t>велопешеходных</w:t>
            </w:r>
            <w:proofErr w:type="spellEnd"/>
            <w:r w:rsidRPr="00EC2784">
              <w:rPr>
                <w:rFonts w:ascii="Times New Roman" w:hAnsi="Times New Roman" w:cs="Times New Roman"/>
                <w:sz w:val="28"/>
                <w:szCs w:val="28"/>
              </w:rPr>
              <w:t xml:space="preserve"> дорожках и </w:t>
            </w:r>
            <w:proofErr w:type="spellStart"/>
            <w:r w:rsidRPr="00EC2784">
              <w:rPr>
                <w:rFonts w:ascii="Times New Roman" w:hAnsi="Times New Roman" w:cs="Times New Roman"/>
                <w:sz w:val="28"/>
                <w:szCs w:val="28"/>
              </w:rPr>
              <w:t>велополосах</w:t>
            </w:r>
            <w:proofErr w:type="spellEnd"/>
            <w:r w:rsidRPr="00EC2784">
              <w:rPr>
                <w:rFonts w:ascii="Times New Roman" w:hAnsi="Times New Roman" w:cs="Times New Roman"/>
                <w:sz w:val="28"/>
                <w:szCs w:val="28"/>
              </w:rPr>
              <w:t>, должны выполняться со щелями, направленными поперек направления движения велосипедистов.</w:t>
            </w:r>
          </w:p>
          <w:p w14:paraId="001173CC" w14:textId="77777777" w:rsidR="00170723" w:rsidRPr="00EC2784" w:rsidRDefault="00170723">
            <w:pPr>
              <w:pStyle w:val="ConsPlusNormal"/>
              <w:jc w:val="both"/>
              <w:rPr>
                <w:rFonts w:ascii="Times New Roman" w:hAnsi="Times New Roman" w:cs="Times New Roman"/>
                <w:sz w:val="28"/>
                <w:szCs w:val="28"/>
              </w:rPr>
            </w:pPr>
            <w:proofErr w:type="spellStart"/>
            <w:r w:rsidRPr="00EC2784">
              <w:rPr>
                <w:rFonts w:ascii="Times New Roman" w:hAnsi="Times New Roman" w:cs="Times New Roman"/>
                <w:sz w:val="28"/>
                <w:szCs w:val="28"/>
              </w:rPr>
              <w:t>Велополосы</w:t>
            </w:r>
            <w:proofErr w:type="spellEnd"/>
            <w:r w:rsidRPr="00EC2784">
              <w:rPr>
                <w:rFonts w:ascii="Times New Roman" w:hAnsi="Times New Roman" w:cs="Times New Roman"/>
                <w:sz w:val="28"/>
                <w:szCs w:val="28"/>
              </w:rPr>
              <w:t xml:space="preserve"> на сети дорог выделяются и обозначаются дорожными знаками и разметкой в соответствии с Правилами дорожного движения и </w:t>
            </w:r>
            <w:hyperlink r:id="rId21" w:history="1">
              <w:r w:rsidRPr="00EC2784">
                <w:rPr>
                  <w:rFonts w:ascii="Times New Roman" w:hAnsi="Times New Roman" w:cs="Times New Roman"/>
                  <w:color w:val="0000FF"/>
                  <w:sz w:val="28"/>
                  <w:szCs w:val="28"/>
                </w:rPr>
                <w:t>ГОСТ Р 52289-2019</w:t>
              </w:r>
            </w:hyperlink>
            <w:r w:rsidRPr="00EC2784">
              <w:rPr>
                <w:rFonts w:ascii="Times New Roman" w:hAnsi="Times New Roman" w:cs="Times New Roman"/>
                <w:sz w:val="28"/>
                <w:szCs w:val="28"/>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3894167A"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xml:space="preserve">Велосипедные дорожки и </w:t>
            </w:r>
            <w:proofErr w:type="spellStart"/>
            <w:r w:rsidRPr="00EC2784">
              <w:rPr>
                <w:rFonts w:ascii="Times New Roman" w:hAnsi="Times New Roman" w:cs="Times New Roman"/>
                <w:sz w:val="28"/>
                <w:szCs w:val="28"/>
              </w:rPr>
              <w:t>велопешеходные</w:t>
            </w:r>
            <w:proofErr w:type="spellEnd"/>
            <w:r w:rsidRPr="00EC2784">
              <w:rPr>
                <w:rFonts w:ascii="Times New Roman" w:hAnsi="Times New Roman" w:cs="Times New Roman"/>
                <w:sz w:val="28"/>
                <w:szCs w:val="28"/>
              </w:rPr>
              <w:t xml:space="preserve"> дорожки, образующие </w:t>
            </w:r>
            <w:proofErr w:type="spellStart"/>
            <w:r w:rsidRPr="00EC2784">
              <w:rPr>
                <w:rFonts w:ascii="Times New Roman" w:hAnsi="Times New Roman" w:cs="Times New Roman"/>
                <w:sz w:val="28"/>
                <w:szCs w:val="28"/>
              </w:rPr>
              <w:t>велотранспортные</w:t>
            </w:r>
            <w:proofErr w:type="spellEnd"/>
            <w:r w:rsidRPr="00EC2784">
              <w:rPr>
                <w:rFonts w:ascii="Times New Roman" w:hAnsi="Times New Roman" w:cs="Times New Roman"/>
                <w:sz w:val="28"/>
                <w:szCs w:val="28"/>
              </w:rPr>
              <w:t xml:space="preserve"> маршруты местного значения, должны </w:t>
            </w:r>
            <w:r w:rsidRPr="00EC2784">
              <w:rPr>
                <w:rFonts w:ascii="Times New Roman" w:hAnsi="Times New Roman" w:cs="Times New Roman"/>
                <w:sz w:val="28"/>
                <w:szCs w:val="28"/>
              </w:rPr>
              <w:lastRenderedPageBreak/>
              <w:t xml:space="preserve">соединяться между собой с обеспечением сквозного проезда в соседние кварталы для создания непрерывной сети велодорожек. </w:t>
            </w:r>
            <w:proofErr w:type="spellStart"/>
            <w:r w:rsidRPr="00EC2784">
              <w:rPr>
                <w:rFonts w:ascii="Times New Roman" w:hAnsi="Times New Roman" w:cs="Times New Roman"/>
                <w:sz w:val="28"/>
                <w:szCs w:val="28"/>
              </w:rPr>
              <w:t>Веломаршруты</w:t>
            </w:r>
            <w:proofErr w:type="spellEnd"/>
            <w:r w:rsidRPr="00EC2784">
              <w:rPr>
                <w:rFonts w:ascii="Times New Roman" w:hAnsi="Times New Roman" w:cs="Times New Roman"/>
                <w:sz w:val="28"/>
                <w:szCs w:val="28"/>
              </w:rPr>
              <w:t xml:space="preserve"> внутри кварталов могут идти как элемент проезжей части с выделением разметкой или как элемент совмещенного с механическими транспортными средствами движения при условии применения мероприятий по снижению скорости движения, в том числе искусственных неровностей в соответствии с </w:t>
            </w:r>
            <w:hyperlink r:id="rId22" w:history="1">
              <w:r w:rsidRPr="00EC2784">
                <w:rPr>
                  <w:rFonts w:ascii="Times New Roman" w:hAnsi="Times New Roman" w:cs="Times New Roman"/>
                  <w:color w:val="0000FF"/>
                  <w:sz w:val="28"/>
                  <w:szCs w:val="28"/>
                </w:rPr>
                <w:t>ГОСТ Р 52605-2006</w:t>
              </w:r>
            </w:hyperlink>
            <w:r w:rsidRPr="00EC2784">
              <w:rPr>
                <w:rFonts w:ascii="Times New Roman" w:hAnsi="Times New Roman" w:cs="Times New Roman"/>
                <w:sz w:val="28"/>
                <w:szCs w:val="28"/>
              </w:rPr>
              <w:t xml:space="preserve"> "Технические средства организации дорожного движения. Искусственные неровности. Общие технические требования. Правила применения".</w:t>
            </w:r>
          </w:p>
          <w:p w14:paraId="242F1719"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xml:space="preserve">Во дворах жилых домов </w:t>
            </w:r>
            <w:proofErr w:type="spellStart"/>
            <w:r w:rsidRPr="00EC2784">
              <w:rPr>
                <w:rFonts w:ascii="Times New Roman" w:hAnsi="Times New Roman" w:cs="Times New Roman"/>
                <w:sz w:val="28"/>
                <w:szCs w:val="28"/>
              </w:rPr>
              <w:t>велополосы</w:t>
            </w:r>
            <w:proofErr w:type="spellEnd"/>
            <w:r w:rsidRPr="00EC2784">
              <w:rPr>
                <w:rFonts w:ascii="Times New Roman" w:hAnsi="Times New Roman" w:cs="Times New Roman"/>
                <w:sz w:val="28"/>
                <w:szCs w:val="28"/>
              </w:rPr>
              <w:t xml:space="preserve"> не устраиваются.</w:t>
            </w:r>
          </w:p>
          <w:p w14:paraId="3D95D3DA" w14:textId="77777777" w:rsidR="00170723" w:rsidRPr="00EC2784" w:rsidRDefault="00170723">
            <w:pPr>
              <w:pStyle w:val="ConsPlusNormal"/>
              <w:jc w:val="both"/>
              <w:rPr>
                <w:rFonts w:ascii="Times New Roman" w:hAnsi="Times New Roman" w:cs="Times New Roman"/>
                <w:sz w:val="28"/>
                <w:szCs w:val="28"/>
              </w:rPr>
            </w:pPr>
            <w:bookmarkStart w:id="47" w:name="P2392"/>
            <w:bookmarkEnd w:id="47"/>
            <w:r w:rsidRPr="00EC2784">
              <w:rPr>
                <w:rFonts w:ascii="Times New Roman" w:hAnsi="Times New Roman" w:cs="Times New Roman"/>
                <w:sz w:val="28"/>
                <w:szCs w:val="28"/>
              </w:rPr>
              <w:t>&lt;*&gt; В условиях реконструкции застройки кварталов, микрорайонов, жилых районов, а также улично-дорожной сети возможность создания велодорожек определяется наличием соответствующих территорий для их размещения, техническими параметрами улиц и дорог в соответствии с нормативными требованиями и условиями безопасности передвижения участников дорожного движения и пешеходов.</w:t>
            </w:r>
          </w:p>
          <w:p w14:paraId="37ED2DC2" w14:textId="77777777" w:rsidR="00170723" w:rsidRPr="00EC2784" w:rsidRDefault="00170723">
            <w:pPr>
              <w:pStyle w:val="ConsPlusNormal"/>
              <w:jc w:val="both"/>
              <w:rPr>
                <w:rFonts w:ascii="Times New Roman" w:hAnsi="Times New Roman" w:cs="Times New Roman"/>
                <w:sz w:val="28"/>
                <w:szCs w:val="28"/>
              </w:rPr>
            </w:pPr>
            <w:bookmarkStart w:id="48" w:name="P2393"/>
            <w:bookmarkEnd w:id="48"/>
            <w:r w:rsidRPr="00EC2784">
              <w:rPr>
                <w:rFonts w:ascii="Times New Roman" w:hAnsi="Times New Roman" w:cs="Times New Roman"/>
                <w:sz w:val="28"/>
                <w:szCs w:val="28"/>
              </w:rPr>
              <w:t>&lt;**&gt;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14:paraId="210143F8" w14:textId="77777777" w:rsidR="00170723" w:rsidRPr="00EC2784" w:rsidRDefault="00170723">
            <w:pPr>
              <w:pStyle w:val="ConsPlusNormal"/>
              <w:jc w:val="both"/>
              <w:rPr>
                <w:rFonts w:ascii="Times New Roman" w:hAnsi="Times New Roman" w:cs="Times New Roman"/>
                <w:sz w:val="28"/>
                <w:szCs w:val="28"/>
              </w:rPr>
            </w:pPr>
            <w:bookmarkStart w:id="49" w:name="P2394"/>
            <w:bookmarkEnd w:id="49"/>
            <w:r w:rsidRPr="00EC2784">
              <w:rPr>
                <w:rFonts w:ascii="Times New Roman" w:hAnsi="Times New Roman" w:cs="Times New Roman"/>
                <w:sz w:val="28"/>
                <w:szCs w:val="28"/>
              </w:rPr>
              <w:t>&lt;***&gt; На магистральных улицах регулируемого движения допускается предусматривать велосипедные дорожки, выделенные разделительными полосами.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tc>
      </w:tr>
      <w:tr w:rsidR="00170723" w:rsidRPr="00EC2784" w14:paraId="08925830" w14:textId="77777777">
        <w:tc>
          <w:tcPr>
            <w:tcW w:w="813" w:type="dxa"/>
          </w:tcPr>
          <w:p w14:paraId="3B7C5471" w14:textId="77777777" w:rsidR="00170723" w:rsidRPr="00EC2784" w:rsidRDefault="00170723">
            <w:pPr>
              <w:pStyle w:val="ConsPlusNormal"/>
              <w:jc w:val="center"/>
              <w:outlineLvl w:val="3"/>
              <w:rPr>
                <w:rFonts w:ascii="Times New Roman" w:hAnsi="Times New Roman" w:cs="Times New Roman"/>
                <w:sz w:val="28"/>
                <w:szCs w:val="28"/>
              </w:rPr>
            </w:pPr>
            <w:r w:rsidRPr="00EC2784">
              <w:rPr>
                <w:rFonts w:ascii="Times New Roman" w:hAnsi="Times New Roman" w:cs="Times New Roman"/>
                <w:sz w:val="28"/>
                <w:szCs w:val="28"/>
              </w:rPr>
              <w:lastRenderedPageBreak/>
              <w:t>2</w:t>
            </w:r>
          </w:p>
        </w:tc>
        <w:tc>
          <w:tcPr>
            <w:tcW w:w="8089" w:type="dxa"/>
            <w:gridSpan w:val="5"/>
          </w:tcPr>
          <w:p w14:paraId="2BC03A89"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xml:space="preserve">Система объектов инфраструктуры велосипедного транспорта за границами городских и сельских населенных пунктов </w:t>
            </w:r>
            <w:hyperlink w:anchor="P2405" w:history="1">
              <w:r w:rsidRPr="00EC2784">
                <w:rPr>
                  <w:rFonts w:ascii="Times New Roman" w:hAnsi="Times New Roman" w:cs="Times New Roman"/>
                  <w:color w:val="0000FF"/>
                  <w:sz w:val="28"/>
                  <w:szCs w:val="28"/>
                </w:rPr>
                <w:t>&lt;1&gt;</w:t>
              </w:r>
            </w:hyperlink>
          </w:p>
        </w:tc>
      </w:tr>
      <w:tr w:rsidR="00170723" w:rsidRPr="00EC2784" w14:paraId="3FDB4AA9" w14:textId="77777777">
        <w:tc>
          <w:tcPr>
            <w:tcW w:w="813" w:type="dxa"/>
            <w:vMerge w:val="restart"/>
          </w:tcPr>
          <w:p w14:paraId="714DE8AD"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2.1</w:t>
            </w:r>
          </w:p>
        </w:tc>
        <w:tc>
          <w:tcPr>
            <w:tcW w:w="2211" w:type="dxa"/>
            <w:vMerge w:val="restart"/>
          </w:tcPr>
          <w:p w14:paraId="54E41A60"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 xml:space="preserve">Велосипедные дорожки на подходах к населенным пунктам, к местам рекреаций, местам приложения </w:t>
            </w:r>
            <w:r w:rsidRPr="00EC2784">
              <w:rPr>
                <w:rFonts w:ascii="Times New Roman" w:hAnsi="Times New Roman" w:cs="Times New Roman"/>
                <w:sz w:val="28"/>
                <w:szCs w:val="28"/>
              </w:rPr>
              <w:lastRenderedPageBreak/>
              <w:t>труда и на туристических маршрутах</w:t>
            </w:r>
          </w:p>
        </w:tc>
        <w:tc>
          <w:tcPr>
            <w:tcW w:w="1928" w:type="dxa"/>
          </w:tcPr>
          <w:p w14:paraId="4DD4B382"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lastRenderedPageBreak/>
              <w:t>количество</w:t>
            </w:r>
          </w:p>
          <w:p w14:paraId="73F76BDF"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(объект)</w:t>
            </w:r>
          </w:p>
        </w:tc>
        <w:tc>
          <w:tcPr>
            <w:tcW w:w="1701" w:type="dxa"/>
            <w:vMerge w:val="restart"/>
          </w:tcPr>
          <w:p w14:paraId="75F24E8F"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Определяется заданием на проектирование</w:t>
            </w:r>
          </w:p>
        </w:tc>
        <w:tc>
          <w:tcPr>
            <w:tcW w:w="2249" w:type="dxa"/>
            <w:gridSpan w:val="2"/>
            <w:vMerge w:val="restart"/>
          </w:tcPr>
          <w:p w14:paraId="6BBCAA39"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не нормируется</w:t>
            </w:r>
          </w:p>
        </w:tc>
      </w:tr>
      <w:tr w:rsidR="00170723" w:rsidRPr="00EC2784" w14:paraId="3867DFFC" w14:textId="77777777">
        <w:tc>
          <w:tcPr>
            <w:tcW w:w="813" w:type="dxa"/>
            <w:vMerge/>
          </w:tcPr>
          <w:p w14:paraId="5ACC1C45" w14:textId="77777777" w:rsidR="00170723" w:rsidRPr="00EC2784" w:rsidRDefault="00170723">
            <w:pPr>
              <w:rPr>
                <w:rFonts w:ascii="Times New Roman" w:hAnsi="Times New Roman" w:cs="Times New Roman"/>
                <w:sz w:val="28"/>
                <w:szCs w:val="28"/>
              </w:rPr>
            </w:pPr>
          </w:p>
        </w:tc>
        <w:tc>
          <w:tcPr>
            <w:tcW w:w="2211" w:type="dxa"/>
            <w:vMerge/>
          </w:tcPr>
          <w:p w14:paraId="63656BF7" w14:textId="77777777" w:rsidR="00170723" w:rsidRPr="00EC2784" w:rsidRDefault="00170723">
            <w:pPr>
              <w:rPr>
                <w:rFonts w:ascii="Times New Roman" w:hAnsi="Times New Roman" w:cs="Times New Roman"/>
                <w:sz w:val="28"/>
                <w:szCs w:val="28"/>
              </w:rPr>
            </w:pPr>
          </w:p>
        </w:tc>
        <w:tc>
          <w:tcPr>
            <w:tcW w:w="1928" w:type="dxa"/>
          </w:tcPr>
          <w:p w14:paraId="44EBC7F5"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протяженность,</w:t>
            </w:r>
          </w:p>
          <w:p w14:paraId="2462EB0E" w14:textId="77777777" w:rsidR="00170723" w:rsidRPr="00EC2784" w:rsidRDefault="00170723">
            <w:pPr>
              <w:pStyle w:val="ConsPlusNormal"/>
              <w:jc w:val="center"/>
              <w:rPr>
                <w:rFonts w:ascii="Times New Roman" w:hAnsi="Times New Roman" w:cs="Times New Roman"/>
                <w:sz w:val="28"/>
                <w:szCs w:val="28"/>
              </w:rPr>
            </w:pPr>
            <w:r w:rsidRPr="00EC2784">
              <w:rPr>
                <w:rFonts w:ascii="Times New Roman" w:hAnsi="Times New Roman" w:cs="Times New Roman"/>
                <w:sz w:val="28"/>
                <w:szCs w:val="28"/>
              </w:rPr>
              <w:t>км</w:t>
            </w:r>
          </w:p>
        </w:tc>
        <w:tc>
          <w:tcPr>
            <w:tcW w:w="1701" w:type="dxa"/>
            <w:vMerge/>
          </w:tcPr>
          <w:p w14:paraId="01E044E4" w14:textId="77777777" w:rsidR="00170723" w:rsidRPr="00EC2784" w:rsidRDefault="00170723">
            <w:pPr>
              <w:rPr>
                <w:rFonts w:ascii="Times New Roman" w:hAnsi="Times New Roman" w:cs="Times New Roman"/>
                <w:sz w:val="28"/>
                <w:szCs w:val="28"/>
              </w:rPr>
            </w:pPr>
          </w:p>
        </w:tc>
        <w:tc>
          <w:tcPr>
            <w:tcW w:w="2249" w:type="dxa"/>
            <w:gridSpan w:val="2"/>
            <w:vMerge/>
          </w:tcPr>
          <w:p w14:paraId="13BF9946" w14:textId="77777777" w:rsidR="00170723" w:rsidRPr="00EC2784" w:rsidRDefault="00170723">
            <w:pPr>
              <w:rPr>
                <w:rFonts w:ascii="Times New Roman" w:hAnsi="Times New Roman" w:cs="Times New Roman"/>
                <w:sz w:val="28"/>
                <w:szCs w:val="28"/>
              </w:rPr>
            </w:pPr>
          </w:p>
        </w:tc>
      </w:tr>
      <w:tr w:rsidR="00170723" w:rsidRPr="00EC2784" w14:paraId="3FB78219" w14:textId="77777777">
        <w:tc>
          <w:tcPr>
            <w:tcW w:w="8902" w:type="dxa"/>
            <w:gridSpan w:val="6"/>
          </w:tcPr>
          <w:p w14:paraId="040890F4" w14:textId="77777777" w:rsidR="00170723" w:rsidRPr="00EC2784" w:rsidRDefault="00170723">
            <w:pPr>
              <w:pStyle w:val="ConsPlusNormal"/>
              <w:jc w:val="both"/>
              <w:rPr>
                <w:rFonts w:ascii="Times New Roman" w:hAnsi="Times New Roman" w:cs="Times New Roman"/>
                <w:sz w:val="28"/>
                <w:szCs w:val="28"/>
              </w:rPr>
            </w:pPr>
            <w:bookmarkStart w:id="50" w:name="P2405"/>
            <w:bookmarkEnd w:id="50"/>
            <w:r w:rsidRPr="00EC2784">
              <w:rPr>
                <w:rFonts w:ascii="Times New Roman" w:hAnsi="Times New Roman" w:cs="Times New Roman"/>
                <w:sz w:val="28"/>
                <w:szCs w:val="28"/>
              </w:rPr>
              <w:lastRenderedPageBreak/>
              <w:t>&lt;1&gt; Система объектов инфраструктуры велосипедного транспорта за границами городских и сельских населенных пунктов в зависимости статуса населенного пункта, особенностей прилегающих территорий включает велосипедные дорожки:</w:t>
            </w:r>
          </w:p>
          <w:p w14:paraId="57ADA247"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на подходах к населенным пунктам;</w:t>
            </w:r>
          </w:p>
          <w:p w14:paraId="3B375C21"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к местам рекреаций;</w:t>
            </w:r>
          </w:p>
          <w:p w14:paraId="55D62BC3"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на туристических маршрутах;</w:t>
            </w:r>
          </w:p>
          <w:p w14:paraId="1459C683"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к местам приложения труда.</w:t>
            </w:r>
          </w:p>
          <w:p w14:paraId="53214DEE" w14:textId="77777777" w:rsidR="00170723" w:rsidRPr="00EC2784" w:rsidRDefault="00170723">
            <w:pPr>
              <w:pStyle w:val="ConsPlusNormal"/>
              <w:jc w:val="both"/>
              <w:rPr>
                <w:rFonts w:ascii="Times New Roman" w:hAnsi="Times New Roman" w:cs="Times New Roman"/>
                <w:sz w:val="28"/>
                <w:szCs w:val="28"/>
              </w:rPr>
            </w:pPr>
            <w:r w:rsidRPr="00EC2784">
              <w:rPr>
                <w:rFonts w:ascii="Times New Roman" w:hAnsi="Times New Roman" w:cs="Times New Roman"/>
                <w:sz w:val="28"/>
                <w:szCs w:val="28"/>
              </w:rPr>
              <w:t xml:space="preserve">Велосипедные дорожки на подходах к населенным пунктам должны присоединяться к системе объектов </w:t>
            </w:r>
            <w:proofErr w:type="spellStart"/>
            <w:r w:rsidRPr="00EC2784">
              <w:rPr>
                <w:rFonts w:ascii="Times New Roman" w:hAnsi="Times New Roman" w:cs="Times New Roman"/>
                <w:sz w:val="28"/>
                <w:szCs w:val="28"/>
              </w:rPr>
              <w:t>велотранспортной</w:t>
            </w:r>
            <w:proofErr w:type="spellEnd"/>
            <w:r w:rsidRPr="00EC2784">
              <w:rPr>
                <w:rFonts w:ascii="Times New Roman" w:hAnsi="Times New Roman" w:cs="Times New Roman"/>
                <w:sz w:val="28"/>
                <w:szCs w:val="28"/>
              </w:rPr>
              <w:t xml:space="preserve"> инфраструктуры населенных пунктов в целях обеспечения непрерывности велосипедного движения.</w:t>
            </w:r>
          </w:p>
        </w:tc>
      </w:tr>
    </w:tbl>
    <w:p w14:paraId="7E06BC5D" w14:textId="77777777" w:rsidR="00170723" w:rsidRDefault="00170723">
      <w:pPr>
        <w:pStyle w:val="ConsPlusNormal"/>
        <w:jc w:val="both"/>
      </w:pPr>
    </w:p>
    <w:p w14:paraId="63754055" w14:textId="77777777" w:rsidR="00170723" w:rsidRPr="002A2CC3" w:rsidRDefault="00170723">
      <w:pPr>
        <w:pStyle w:val="ConsPlusTitle"/>
        <w:jc w:val="center"/>
        <w:outlineLvl w:val="1"/>
        <w:rPr>
          <w:rFonts w:ascii="Times New Roman" w:hAnsi="Times New Roman" w:cs="Times New Roman"/>
          <w:sz w:val="28"/>
          <w:szCs w:val="28"/>
        </w:rPr>
      </w:pPr>
      <w:r w:rsidRPr="002A2CC3">
        <w:rPr>
          <w:rFonts w:ascii="Times New Roman" w:hAnsi="Times New Roman" w:cs="Times New Roman"/>
          <w:sz w:val="28"/>
          <w:szCs w:val="28"/>
        </w:rPr>
        <w:t>2. Материалы по обоснованию расчетных показателей,</w:t>
      </w:r>
    </w:p>
    <w:p w14:paraId="2431E328" w14:textId="40580924" w:rsidR="00170723" w:rsidRPr="002A2CC3" w:rsidRDefault="00170723">
      <w:pPr>
        <w:pStyle w:val="ConsPlusTitle"/>
        <w:jc w:val="center"/>
        <w:rPr>
          <w:rFonts w:ascii="Times New Roman" w:hAnsi="Times New Roman" w:cs="Times New Roman"/>
          <w:sz w:val="28"/>
          <w:szCs w:val="28"/>
        </w:rPr>
      </w:pPr>
      <w:r w:rsidRPr="002A2CC3">
        <w:rPr>
          <w:rFonts w:ascii="Times New Roman" w:hAnsi="Times New Roman" w:cs="Times New Roman"/>
          <w:sz w:val="28"/>
          <w:szCs w:val="28"/>
        </w:rPr>
        <w:t xml:space="preserve">содержащихся в основной части </w:t>
      </w:r>
      <w:r w:rsidR="00B32DC7" w:rsidRPr="002A2CC3">
        <w:rPr>
          <w:rFonts w:ascii="Times New Roman" w:hAnsi="Times New Roman" w:cs="Times New Roman"/>
          <w:sz w:val="28"/>
          <w:szCs w:val="28"/>
        </w:rPr>
        <w:t>мест</w:t>
      </w:r>
      <w:r w:rsidRPr="002A2CC3">
        <w:rPr>
          <w:rFonts w:ascii="Times New Roman" w:hAnsi="Times New Roman" w:cs="Times New Roman"/>
          <w:sz w:val="28"/>
          <w:szCs w:val="28"/>
        </w:rPr>
        <w:t>ных нормативов</w:t>
      </w:r>
    </w:p>
    <w:p w14:paraId="5E503C7E" w14:textId="77777777" w:rsidR="00B32DC7" w:rsidRPr="002A2CC3" w:rsidRDefault="00170723">
      <w:pPr>
        <w:pStyle w:val="ConsPlusTitle"/>
        <w:jc w:val="center"/>
        <w:rPr>
          <w:rFonts w:ascii="Times New Roman" w:hAnsi="Times New Roman" w:cs="Times New Roman"/>
          <w:sz w:val="28"/>
          <w:szCs w:val="28"/>
        </w:rPr>
      </w:pPr>
      <w:r w:rsidRPr="002A2CC3">
        <w:rPr>
          <w:rFonts w:ascii="Times New Roman" w:hAnsi="Times New Roman" w:cs="Times New Roman"/>
          <w:sz w:val="28"/>
          <w:szCs w:val="28"/>
        </w:rPr>
        <w:t xml:space="preserve">градостроительного проектирования </w:t>
      </w:r>
      <w:r w:rsidR="00B32DC7" w:rsidRPr="002A2CC3">
        <w:rPr>
          <w:rFonts w:ascii="Times New Roman" w:hAnsi="Times New Roman" w:cs="Times New Roman"/>
          <w:sz w:val="28"/>
          <w:szCs w:val="28"/>
        </w:rPr>
        <w:t>городского поселения город Сердобск</w:t>
      </w:r>
    </w:p>
    <w:p w14:paraId="28E44D0D" w14:textId="3C4A7A95" w:rsidR="00170723" w:rsidRPr="002A2CC3" w:rsidRDefault="00B32DC7">
      <w:pPr>
        <w:pStyle w:val="ConsPlusTitle"/>
        <w:jc w:val="center"/>
        <w:rPr>
          <w:rFonts w:ascii="Times New Roman" w:hAnsi="Times New Roman" w:cs="Times New Roman"/>
          <w:sz w:val="28"/>
          <w:szCs w:val="28"/>
        </w:rPr>
      </w:pPr>
      <w:r w:rsidRPr="002A2CC3">
        <w:rPr>
          <w:rFonts w:ascii="Times New Roman" w:hAnsi="Times New Roman" w:cs="Times New Roman"/>
          <w:sz w:val="28"/>
          <w:szCs w:val="28"/>
        </w:rPr>
        <w:t xml:space="preserve"> Сердобского района </w:t>
      </w:r>
      <w:r w:rsidR="00170723" w:rsidRPr="002A2CC3">
        <w:rPr>
          <w:rFonts w:ascii="Times New Roman" w:hAnsi="Times New Roman" w:cs="Times New Roman"/>
          <w:sz w:val="28"/>
          <w:szCs w:val="28"/>
        </w:rPr>
        <w:t>Пензенской области</w:t>
      </w:r>
    </w:p>
    <w:p w14:paraId="596CA531" w14:textId="77777777" w:rsidR="00170723" w:rsidRPr="002A2CC3" w:rsidRDefault="00170723">
      <w:pPr>
        <w:pStyle w:val="ConsPlusNormal"/>
        <w:jc w:val="both"/>
        <w:rPr>
          <w:rFonts w:ascii="Times New Roman" w:hAnsi="Times New Roman" w:cs="Times New Roman"/>
          <w:sz w:val="28"/>
          <w:szCs w:val="28"/>
        </w:rPr>
      </w:pPr>
    </w:p>
    <w:p w14:paraId="380A2EDB" w14:textId="6E7E8DD4" w:rsidR="00170723" w:rsidRPr="002A2CC3" w:rsidRDefault="00170723">
      <w:pPr>
        <w:pStyle w:val="ConsPlusNormal"/>
        <w:ind w:firstLine="540"/>
        <w:jc w:val="both"/>
        <w:rPr>
          <w:rFonts w:ascii="Times New Roman" w:hAnsi="Times New Roman" w:cs="Times New Roman"/>
          <w:sz w:val="28"/>
          <w:szCs w:val="28"/>
        </w:rPr>
      </w:pPr>
      <w:r w:rsidRPr="002A2CC3">
        <w:rPr>
          <w:rFonts w:ascii="Times New Roman" w:hAnsi="Times New Roman" w:cs="Times New Roman"/>
          <w:sz w:val="28"/>
          <w:szCs w:val="28"/>
        </w:rPr>
        <w:t xml:space="preserve">2.1. Обоснование </w:t>
      </w:r>
      <w:r w:rsidRPr="008D6F63">
        <w:rPr>
          <w:rFonts w:ascii="Times New Roman" w:hAnsi="Times New Roman" w:cs="Times New Roman"/>
          <w:sz w:val="28"/>
          <w:szCs w:val="28"/>
        </w:rPr>
        <w:t xml:space="preserve">расчетных показателей и предельных значений расчетных показателей минимально допустимого уровня обеспеченности объектами в области транспорта (железнодорожный, водный, воздушный транспорт), автомобильных дорог регионального, межмуниципального и местного значения регионального и местного значения населения Пензенской области, </w:t>
      </w:r>
      <w:r w:rsidRPr="002A2CC3">
        <w:rPr>
          <w:rFonts w:ascii="Times New Roman" w:hAnsi="Times New Roman" w:cs="Times New Roman"/>
          <w:sz w:val="28"/>
          <w:szCs w:val="28"/>
        </w:rPr>
        <w:t xml:space="preserve">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Пензенской области, содержащихся в </w:t>
      </w:r>
      <w:hyperlink w:anchor="P44" w:history="1">
        <w:r w:rsidRPr="002A2CC3">
          <w:rPr>
            <w:rFonts w:ascii="Times New Roman" w:hAnsi="Times New Roman" w:cs="Times New Roman"/>
            <w:color w:val="0000FF"/>
            <w:sz w:val="28"/>
            <w:szCs w:val="28"/>
          </w:rPr>
          <w:t>разделе 1.1 части 1</w:t>
        </w:r>
      </w:hyperlink>
      <w:r w:rsidRPr="002A2CC3">
        <w:rPr>
          <w:rFonts w:ascii="Times New Roman" w:hAnsi="Times New Roman" w:cs="Times New Roman"/>
          <w:sz w:val="28"/>
          <w:szCs w:val="28"/>
        </w:rPr>
        <w:t xml:space="preserve"> </w:t>
      </w:r>
      <w:r w:rsidR="00B32DC7" w:rsidRPr="002A2CC3">
        <w:rPr>
          <w:rFonts w:ascii="Times New Roman" w:hAnsi="Times New Roman" w:cs="Times New Roman"/>
          <w:sz w:val="28"/>
          <w:szCs w:val="28"/>
        </w:rPr>
        <w:t>мест</w:t>
      </w:r>
      <w:r w:rsidRPr="002A2CC3">
        <w:rPr>
          <w:rFonts w:ascii="Times New Roman" w:hAnsi="Times New Roman" w:cs="Times New Roman"/>
          <w:sz w:val="28"/>
          <w:szCs w:val="28"/>
        </w:rPr>
        <w:t>ных нормативов градостроительного проектирования</w:t>
      </w:r>
      <w:r w:rsidR="00B32DC7" w:rsidRPr="002A2CC3">
        <w:rPr>
          <w:rFonts w:ascii="Times New Roman" w:hAnsi="Times New Roman" w:cs="Times New Roman"/>
          <w:sz w:val="28"/>
          <w:szCs w:val="28"/>
        </w:rPr>
        <w:t xml:space="preserve"> городского поселения город Сердобск Сердобского района </w:t>
      </w:r>
      <w:r w:rsidRPr="002A2CC3">
        <w:rPr>
          <w:rFonts w:ascii="Times New Roman" w:hAnsi="Times New Roman" w:cs="Times New Roman"/>
          <w:sz w:val="28"/>
          <w:szCs w:val="28"/>
        </w:rPr>
        <w:t>Пензенской области.</w:t>
      </w:r>
    </w:p>
    <w:p w14:paraId="24AE5403" w14:textId="77777777" w:rsidR="00170723" w:rsidRPr="002A2CC3" w:rsidRDefault="00170723">
      <w:pPr>
        <w:pStyle w:val="ConsPlusNormal"/>
        <w:spacing w:before="200"/>
        <w:ind w:firstLine="540"/>
        <w:jc w:val="both"/>
        <w:rPr>
          <w:rFonts w:ascii="Times New Roman" w:hAnsi="Times New Roman" w:cs="Times New Roman"/>
          <w:sz w:val="28"/>
          <w:szCs w:val="28"/>
        </w:rPr>
      </w:pPr>
      <w:r w:rsidRPr="002A2CC3">
        <w:rPr>
          <w:rFonts w:ascii="Times New Roman" w:hAnsi="Times New Roman" w:cs="Times New Roman"/>
          <w:sz w:val="28"/>
          <w:szCs w:val="28"/>
        </w:rPr>
        <w:t>Предельные значения расчетных показателей для объектов местного значения городского поселения:</w:t>
      </w:r>
    </w:p>
    <w:p w14:paraId="4ED9B02F" w14:textId="0165C398" w:rsidR="00170723" w:rsidRPr="002A2CC3" w:rsidRDefault="00170723">
      <w:pPr>
        <w:pStyle w:val="ConsPlusNormal"/>
        <w:spacing w:before="200"/>
        <w:ind w:firstLine="540"/>
        <w:jc w:val="both"/>
        <w:rPr>
          <w:rFonts w:ascii="Times New Roman" w:hAnsi="Times New Roman" w:cs="Times New Roman"/>
          <w:sz w:val="28"/>
          <w:szCs w:val="28"/>
        </w:rPr>
      </w:pPr>
      <w:r w:rsidRPr="002A2CC3">
        <w:rPr>
          <w:rFonts w:ascii="Times New Roman" w:hAnsi="Times New Roman" w:cs="Times New Roman"/>
          <w:sz w:val="28"/>
          <w:szCs w:val="28"/>
        </w:rPr>
        <w:t xml:space="preserve">N </w:t>
      </w:r>
      <w:r w:rsidR="00B32DC7" w:rsidRPr="002A2CC3">
        <w:rPr>
          <w:rFonts w:ascii="Times New Roman" w:hAnsi="Times New Roman" w:cs="Times New Roman"/>
          <w:sz w:val="28"/>
          <w:szCs w:val="28"/>
        </w:rPr>
        <w:t>1</w:t>
      </w:r>
      <w:r w:rsidRPr="002A2CC3">
        <w:rPr>
          <w:rFonts w:ascii="Times New Roman" w:hAnsi="Times New Roman" w:cs="Times New Roman"/>
          <w:sz w:val="28"/>
          <w:szCs w:val="28"/>
        </w:rPr>
        <w:t xml:space="preserve">.1 в части обеспеченности принят на основе </w:t>
      </w:r>
      <w:hyperlink r:id="rId23" w:history="1">
        <w:r w:rsidRPr="002A2CC3">
          <w:rPr>
            <w:rFonts w:ascii="Times New Roman" w:hAnsi="Times New Roman" w:cs="Times New Roman"/>
            <w:color w:val="0000FF"/>
            <w:sz w:val="28"/>
            <w:szCs w:val="28"/>
          </w:rPr>
          <w:t>пункта 1.11</w:t>
        </w:r>
      </w:hyperlink>
      <w:r w:rsidRPr="002A2CC3">
        <w:rPr>
          <w:rFonts w:ascii="Times New Roman" w:hAnsi="Times New Roman" w:cs="Times New Roman"/>
          <w:sz w:val="28"/>
          <w:szCs w:val="28"/>
        </w:rPr>
        <w:t xml:space="preserve"> "Руководства по проектированию городских улиц и дорог", разработанного ЦНИИП градостроительства.</w:t>
      </w:r>
    </w:p>
    <w:p w14:paraId="1048E4A7" w14:textId="745130D3" w:rsidR="00170723" w:rsidRPr="002A2CC3" w:rsidRDefault="00170723">
      <w:pPr>
        <w:pStyle w:val="ConsPlusNormal"/>
        <w:spacing w:before="200"/>
        <w:ind w:firstLine="540"/>
        <w:jc w:val="both"/>
        <w:rPr>
          <w:rFonts w:ascii="Times New Roman" w:hAnsi="Times New Roman" w:cs="Times New Roman"/>
          <w:sz w:val="28"/>
          <w:szCs w:val="28"/>
        </w:rPr>
      </w:pPr>
      <w:r w:rsidRPr="002A2CC3">
        <w:rPr>
          <w:rFonts w:ascii="Times New Roman" w:hAnsi="Times New Roman" w:cs="Times New Roman"/>
          <w:sz w:val="28"/>
          <w:szCs w:val="28"/>
        </w:rPr>
        <w:t xml:space="preserve">N </w:t>
      </w:r>
      <w:r w:rsidR="00B32DC7" w:rsidRPr="002A2CC3">
        <w:rPr>
          <w:rFonts w:ascii="Times New Roman" w:hAnsi="Times New Roman" w:cs="Times New Roman"/>
          <w:sz w:val="28"/>
          <w:szCs w:val="28"/>
        </w:rPr>
        <w:t>1</w:t>
      </w:r>
      <w:r w:rsidRPr="002A2CC3">
        <w:rPr>
          <w:rFonts w:ascii="Times New Roman" w:hAnsi="Times New Roman" w:cs="Times New Roman"/>
          <w:sz w:val="28"/>
          <w:szCs w:val="28"/>
        </w:rPr>
        <w:t xml:space="preserve">.2 в части обеспеченности и территориальной доступности принят на основе </w:t>
      </w:r>
      <w:hyperlink r:id="rId24" w:history="1">
        <w:r w:rsidRPr="002A2CC3">
          <w:rPr>
            <w:rFonts w:ascii="Times New Roman" w:hAnsi="Times New Roman" w:cs="Times New Roman"/>
            <w:color w:val="0000FF"/>
            <w:sz w:val="28"/>
            <w:szCs w:val="28"/>
          </w:rPr>
          <w:t>СП 42.13330.2016</w:t>
        </w:r>
      </w:hyperlink>
      <w:r w:rsidRPr="002A2CC3">
        <w:rPr>
          <w:rFonts w:ascii="Times New Roman" w:hAnsi="Times New Roman" w:cs="Times New Roman"/>
          <w:sz w:val="28"/>
          <w:szCs w:val="28"/>
        </w:rPr>
        <w:t xml:space="preserve"> (с последующими изменениями).</w:t>
      </w:r>
    </w:p>
    <w:p w14:paraId="7C859388" w14:textId="3A6C7477" w:rsidR="00170723" w:rsidRPr="002A2CC3" w:rsidRDefault="00170723">
      <w:pPr>
        <w:pStyle w:val="ConsPlusNormal"/>
        <w:spacing w:before="200"/>
        <w:ind w:firstLine="540"/>
        <w:jc w:val="both"/>
        <w:rPr>
          <w:rFonts w:ascii="Times New Roman" w:hAnsi="Times New Roman" w:cs="Times New Roman"/>
          <w:sz w:val="28"/>
          <w:szCs w:val="28"/>
        </w:rPr>
      </w:pPr>
      <w:r w:rsidRPr="002A2CC3">
        <w:rPr>
          <w:rFonts w:ascii="Times New Roman" w:hAnsi="Times New Roman" w:cs="Times New Roman"/>
          <w:sz w:val="28"/>
          <w:szCs w:val="28"/>
        </w:rPr>
        <w:t xml:space="preserve">2.2. Обоснование </w:t>
      </w:r>
      <w:r w:rsidRPr="008D6F63">
        <w:rPr>
          <w:rFonts w:ascii="Times New Roman" w:hAnsi="Times New Roman" w:cs="Times New Roman"/>
          <w:sz w:val="28"/>
          <w:szCs w:val="28"/>
        </w:rPr>
        <w:t xml:space="preserve">расчетных показателей и предельных значений расчетных </w:t>
      </w:r>
      <w:r w:rsidRPr="008D6F63">
        <w:rPr>
          <w:rFonts w:ascii="Times New Roman" w:hAnsi="Times New Roman" w:cs="Times New Roman"/>
          <w:sz w:val="28"/>
          <w:szCs w:val="28"/>
        </w:rPr>
        <w:lastRenderedPageBreak/>
        <w:t>показателей минимально допустимого уровня обеспеченности объектами, обеспечивающими осуществление деятельности органов власти Пензенской области регионального и местного значения населения Пензенской области,</w:t>
      </w:r>
      <w:r w:rsidRPr="002A2CC3">
        <w:rPr>
          <w:rFonts w:ascii="Times New Roman" w:hAnsi="Times New Roman" w:cs="Times New Roman"/>
          <w:sz w:val="28"/>
          <w:szCs w:val="28"/>
        </w:rPr>
        <w:t xml:space="preserve">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Пензенской области, содержащихся в </w:t>
      </w:r>
      <w:hyperlink w:anchor="P295" w:history="1">
        <w:r w:rsidRPr="002A2CC3">
          <w:rPr>
            <w:rFonts w:ascii="Times New Roman" w:hAnsi="Times New Roman" w:cs="Times New Roman"/>
            <w:color w:val="0000FF"/>
            <w:sz w:val="28"/>
            <w:szCs w:val="28"/>
          </w:rPr>
          <w:t>разделе 1.2 части 1</w:t>
        </w:r>
      </w:hyperlink>
      <w:r w:rsidRPr="002A2CC3">
        <w:rPr>
          <w:rFonts w:ascii="Times New Roman" w:hAnsi="Times New Roman" w:cs="Times New Roman"/>
          <w:sz w:val="28"/>
          <w:szCs w:val="28"/>
        </w:rPr>
        <w:t xml:space="preserve"> </w:t>
      </w:r>
      <w:r w:rsidR="00CA29CC" w:rsidRPr="002A2CC3">
        <w:rPr>
          <w:rFonts w:ascii="Times New Roman" w:hAnsi="Times New Roman" w:cs="Times New Roman"/>
          <w:sz w:val="28"/>
          <w:szCs w:val="28"/>
        </w:rPr>
        <w:t>мест</w:t>
      </w:r>
      <w:r w:rsidRPr="002A2CC3">
        <w:rPr>
          <w:rFonts w:ascii="Times New Roman" w:hAnsi="Times New Roman" w:cs="Times New Roman"/>
          <w:sz w:val="28"/>
          <w:szCs w:val="28"/>
        </w:rPr>
        <w:t>ных нормативов градостроительного проектирования</w:t>
      </w:r>
      <w:r w:rsidR="00CA29CC" w:rsidRPr="002A2CC3">
        <w:rPr>
          <w:rFonts w:ascii="Times New Roman" w:hAnsi="Times New Roman" w:cs="Times New Roman"/>
          <w:sz w:val="28"/>
          <w:szCs w:val="28"/>
        </w:rPr>
        <w:t xml:space="preserve"> городского поселения город Сердобск Сердобского района</w:t>
      </w:r>
      <w:r w:rsidRPr="002A2CC3">
        <w:rPr>
          <w:rFonts w:ascii="Times New Roman" w:hAnsi="Times New Roman" w:cs="Times New Roman"/>
          <w:sz w:val="28"/>
          <w:szCs w:val="28"/>
        </w:rPr>
        <w:t xml:space="preserve"> Пензенской области.</w:t>
      </w:r>
    </w:p>
    <w:p w14:paraId="39254A64" w14:textId="1712C983" w:rsidR="00170723" w:rsidRPr="002A2CC3" w:rsidRDefault="00170723">
      <w:pPr>
        <w:pStyle w:val="ConsPlusNormal"/>
        <w:spacing w:before="200"/>
        <w:ind w:firstLine="540"/>
        <w:jc w:val="both"/>
        <w:rPr>
          <w:rFonts w:ascii="Times New Roman" w:hAnsi="Times New Roman" w:cs="Times New Roman"/>
          <w:sz w:val="28"/>
          <w:szCs w:val="28"/>
        </w:rPr>
      </w:pPr>
      <w:r w:rsidRPr="002A2CC3">
        <w:rPr>
          <w:rFonts w:ascii="Times New Roman" w:hAnsi="Times New Roman" w:cs="Times New Roman"/>
          <w:sz w:val="28"/>
          <w:szCs w:val="28"/>
        </w:rPr>
        <w:t xml:space="preserve">Предельные значения расчетных показателей для объектов местного </w:t>
      </w:r>
      <w:r w:rsidR="00CA29CC" w:rsidRPr="002A2CC3">
        <w:rPr>
          <w:rFonts w:ascii="Times New Roman" w:hAnsi="Times New Roman" w:cs="Times New Roman"/>
          <w:sz w:val="28"/>
          <w:szCs w:val="28"/>
        </w:rPr>
        <w:t xml:space="preserve">значения городского </w:t>
      </w:r>
      <w:r w:rsidRPr="002A2CC3">
        <w:rPr>
          <w:rFonts w:ascii="Times New Roman" w:hAnsi="Times New Roman" w:cs="Times New Roman"/>
          <w:sz w:val="28"/>
          <w:szCs w:val="28"/>
        </w:rPr>
        <w:t>поселени</w:t>
      </w:r>
      <w:r w:rsidR="00CA29CC" w:rsidRPr="002A2CC3">
        <w:rPr>
          <w:rFonts w:ascii="Times New Roman" w:hAnsi="Times New Roman" w:cs="Times New Roman"/>
          <w:sz w:val="28"/>
          <w:szCs w:val="28"/>
        </w:rPr>
        <w:t>я</w:t>
      </w:r>
      <w:r w:rsidRPr="002A2CC3">
        <w:rPr>
          <w:rFonts w:ascii="Times New Roman" w:hAnsi="Times New Roman" w:cs="Times New Roman"/>
          <w:sz w:val="28"/>
          <w:szCs w:val="28"/>
        </w:rPr>
        <w:t>:</w:t>
      </w:r>
    </w:p>
    <w:p w14:paraId="66A3A296" w14:textId="347FFC22" w:rsidR="00170723" w:rsidRPr="002A2CC3" w:rsidRDefault="00170723">
      <w:pPr>
        <w:pStyle w:val="ConsPlusNormal"/>
        <w:spacing w:before="200"/>
        <w:ind w:firstLine="540"/>
        <w:jc w:val="both"/>
        <w:rPr>
          <w:rFonts w:ascii="Times New Roman" w:hAnsi="Times New Roman" w:cs="Times New Roman"/>
          <w:sz w:val="28"/>
          <w:szCs w:val="28"/>
        </w:rPr>
      </w:pPr>
      <w:r w:rsidRPr="002A2CC3">
        <w:rPr>
          <w:rFonts w:ascii="Times New Roman" w:hAnsi="Times New Roman" w:cs="Times New Roman"/>
          <w:sz w:val="28"/>
          <w:szCs w:val="28"/>
        </w:rPr>
        <w:t xml:space="preserve">N </w:t>
      </w:r>
      <w:r w:rsidR="00CA29CC" w:rsidRPr="002A2CC3">
        <w:rPr>
          <w:rFonts w:ascii="Times New Roman" w:hAnsi="Times New Roman" w:cs="Times New Roman"/>
          <w:sz w:val="28"/>
          <w:szCs w:val="28"/>
        </w:rPr>
        <w:t>1</w:t>
      </w:r>
      <w:r w:rsidRPr="002A2CC3">
        <w:rPr>
          <w:rFonts w:ascii="Times New Roman" w:hAnsi="Times New Roman" w:cs="Times New Roman"/>
          <w:sz w:val="28"/>
          <w:szCs w:val="28"/>
        </w:rPr>
        <w:t>.1 в части:</w:t>
      </w:r>
    </w:p>
    <w:p w14:paraId="2EA1408A" w14:textId="77777777" w:rsidR="00170723" w:rsidRPr="002A2CC3" w:rsidRDefault="00170723">
      <w:pPr>
        <w:pStyle w:val="ConsPlusNormal"/>
        <w:spacing w:before="200"/>
        <w:ind w:firstLine="540"/>
        <w:jc w:val="both"/>
        <w:rPr>
          <w:rFonts w:ascii="Times New Roman" w:hAnsi="Times New Roman" w:cs="Times New Roman"/>
          <w:sz w:val="28"/>
          <w:szCs w:val="28"/>
        </w:rPr>
      </w:pPr>
      <w:r w:rsidRPr="002A2CC3">
        <w:rPr>
          <w:rFonts w:ascii="Times New Roman" w:hAnsi="Times New Roman" w:cs="Times New Roman"/>
          <w:sz w:val="28"/>
          <w:szCs w:val="28"/>
        </w:rPr>
        <w:t xml:space="preserve">- обеспеченности принят на основе </w:t>
      </w:r>
      <w:hyperlink r:id="rId25" w:history="1">
        <w:r w:rsidRPr="002A2CC3">
          <w:rPr>
            <w:rFonts w:ascii="Times New Roman" w:hAnsi="Times New Roman" w:cs="Times New Roman"/>
            <w:color w:val="0000FF"/>
            <w:sz w:val="28"/>
            <w:szCs w:val="28"/>
          </w:rPr>
          <w:t>СНиП 31-05-2003</w:t>
        </w:r>
      </w:hyperlink>
      <w:r w:rsidRPr="002A2CC3">
        <w:rPr>
          <w:rFonts w:ascii="Times New Roman" w:hAnsi="Times New Roman" w:cs="Times New Roman"/>
          <w:sz w:val="28"/>
          <w:szCs w:val="28"/>
        </w:rPr>
        <w:t>;</w:t>
      </w:r>
    </w:p>
    <w:p w14:paraId="7B35C51F" w14:textId="77777777" w:rsidR="00170723" w:rsidRPr="002A2CC3" w:rsidRDefault="00170723">
      <w:pPr>
        <w:pStyle w:val="ConsPlusNormal"/>
        <w:spacing w:before="200"/>
        <w:ind w:firstLine="540"/>
        <w:jc w:val="both"/>
        <w:rPr>
          <w:rFonts w:ascii="Times New Roman" w:hAnsi="Times New Roman" w:cs="Times New Roman"/>
          <w:sz w:val="28"/>
          <w:szCs w:val="28"/>
        </w:rPr>
      </w:pPr>
      <w:r w:rsidRPr="002A2CC3">
        <w:rPr>
          <w:rFonts w:ascii="Times New Roman" w:hAnsi="Times New Roman" w:cs="Times New Roman"/>
          <w:sz w:val="28"/>
          <w:szCs w:val="28"/>
        </w:rPr>
        <w:t xml:space="preserve">- территориальной доступности принят на основе </w:t>
      </w:r>
      <w:hyperlink r:id="rId26" w:history="1">
        <w:r w:rsidRPr="002A2CC3">
          <w:rPr>
            <w:rFonts w:ascii="Times New Roman" w:hAnsi="Times New Roman" w:cs="Times New Roman"/>
            <w:color w:val="0000FF"/>
            <w:sz w:val="28"/>
            <w:szCs w:val="28"/>
          </w:rPr>
          <w:t>СП 42.13330.2016</w:t>
        </w:r>
      </w:hyperlink>
      <w:r w:rsidRPr="002A2CC3">
        <w:rPr>
          <w:rFonts w:ascii="Times New Roman" w:hAnsi="Times New Roman" w:cs="Times New Roman"/>
          <w:sz w:val="28"/>
          <w:szCs w:val="28"/>
        </w:rPr>
        <w:t>.</w:t>
      </w:r>
    </w:p>
    <w:p w14:paraId="58D8320B" w14:textId="7104119B" w:rsidR="00170723" w:rsidRPr="002A2CC3" w:rsidRDefault="00170723">
      <w:pPr>
        <w:pStyle w:val="ConsPlusNormal"/>
        <w:spacing w:before="200"/>
        <w:ind w:firstLine="540"/>
        <w:jc w:val="both"/>
        <w:rPr>
          <w:rFonts w:ascii="Times New Roman" w:hAnsi="Times New Roman" w:cs="Times New Roman"/>
          <w:sz w:val="28"/>
          <w:szCs w:val="28"/>
        </w:rPr>
      </w:pPr>
      <w:r w:rsidRPr="002A2CC3">
        <w:rPr>
          <w:rFonts w:ascii="Times New Roman" w:hAnsi="Times New Roman" w:cs="Times New Roman"/>
          <w:sz w:val="28"/>
          <w:szCs w:val="28"/>
        </w:rPr>
        <w:t xml:space="preserve">2.3. Обоснование расчетных показателей минимально допустимого уровня обеспеченности объектами в области предупреждения чрезвычайных ситуаций межмуниципального и регионального характера, стихийных бедствий, эпидемий и ликвидация их последствий регионального значения населения Пензенской области, расчетных показателей максимально допустимого уровня территориальной доступности таких объектов для населения Пензенской области, содержащихся в </w:t>
      </w:r>
      <w:hyperlink w:anchor="P373" w:history="1">
        <w:r w:rsidRPr="002A2CC3">
          <w:rPr>
            <w:rFonts w:ascii="Times New Roman" w:hAnsi="Times New Roman" w:cs="Times New Roman"/>
            <w:color w:val="0000FF"/>
            <w:sz w:val="28"/>
            <w:szCs w:val="28"/>
          </w:rPr>
          <w:t>разделе 1.3 части 1</w:t>
        </w:r>
      </w:hyperlink>
      <w:r w:rsidRPr="002A2CC3">
        <w:rPr>
          <w:rFonts w:ascii="Times New Roman" w:hAnsi="Times New Roman" w:cs="Times New Roman"/>
          <w:sz w:val="28"/>
          <w:szCs w:val="28"/>
        </w:rPr>
        <w:t xml:space="preserve"> </w:t>
      </w:r>
      <w:r w:rsidR="00FD07F4">
        <w:rPr>
          <w:rFonts w:ascii="Times New Roman" w:hAnsi="Times New Roman" w:cs="Times New Roman"/>
          <w:sz w:val="28"/>
          <w:szCs w:val="28"/>
        </w:rPr>
        <w:t>мест</w:t>
      </w:r>
      <w:r w:rsidRPr="002A2CC3">
        <w:rPr>
          <w:rFonts w:ascii="Times New Roman" w:hAnsi="Times New Roman" w:cs="Times New Roman"/>
          <w:sz w:val="28"/>
          <w:szCs w:val="28"/>
        </w:rPr>
        <w:t xml:space="preserve">ных нормативов градостроительного проектирования </w:t>
      </w:r>
      <w:r w:rsidR="00FD07F4">
        <w:rPr>
          <w:rFonts w:ascii="Times New Roman" w:hAnsi="Times New Roman" w:cs="Times New Roman"/>
          <w:sz w:val="28"/>
          <w:szCs w:val="28"/>
        </w:rPr>
        <w:t xml:space="preserve">городского поселения город Сердобск Сердобского района </w:t>
      </w:r>
      <w:r w:rsidRPr="002A2CC3">
        <w:rPr>
          <w:rFonts w:ascii="Times New Roman" w:hAnsi="Times New Roman" w:cs="Times New Roman"/>
          <w:sz w:val="28"/>
          <w:szCs w:val="28"/>
        </w:rPr>
        <w:t>Пензенской области.</w:t>
      </w:r>
    </w:p>
    <w:p w14:paraId="5216C3D2" w14:textId="46809E48" w:rsidR="00170723" w:rsidRPr="00FD07F4" w:rsidRDefault="00170723">
      <w:pPr>
        <w:pStyle w:val="ConsPlusNormal"/>
        <w:spacing w:before="200"/>
        <w:ind w:firstLine="540"/>
        <w:jc w:val="both"/>
        <w:rPr>
          <w:rFonts w:ascii="Times New Roman" w:hAnsi="Times New Roman" w:cs="Times New Roman"/>
          <w:sz w:val="28"/>
          <w:szCs w:val="28"/>
        </w:rPr>
      </w:pPr>
      <w:r w:rsidRPr="00FD07F4">
        <w:rPr>
          <w:rFonts w:ascii="Times New Roman" w:hAnsi="Times New Roman" w:cs="Times New Roman"/>
          <w:sz w:val="28"/>
          <w:szCs w:val="28"/>
        </w:rPr>
        <w:t xml:space="preserve">2.4. Обоснование расчетных показателей и предельных значений расчетных показателей минимально допустимого уровня обеспеченности объектами инженерной инфраструктуры регионального и местного значения, в том числе линейными и объектами энергетики населения Пензенской области,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Пензенской области, содержащихся в </w:t>
      </w:r>
      <w:hyperlink w:anchor="P479" w:history="1">
        <w:r w:rsidRPr="00FD07F4">
          <w:rPr>
            <w:rFonts w:ascii="Times New Roman" w:hAnsi="Times New Roman" w:cs="Times New Roman"/>
            <w:color w:val="0000FF"/>
            <w:sz w:val="28"/>
            <w:szCs w:val="28"/>
          </w:rPr>
          <w:t>разделе 1.4 части 1</w:t>
        </w:r>
      </w:hyperlink>
      <w:r w:rsidR="00FD07F4">
        <w:rPr>
          <w:rFonts w:ascii="Times New Roman" w:hAnsi="Times New Roman" w:cs="Times New Roman"/>
          <w:sz w:val="28"/>
          <w:szCs w:val="28"/>
        </w:rPr>
        <w:t xml:space="preserve"> мест</w:t>
      </w:r>
      <w:r w:rsidRPr="00FD07F4">
        <w:rPr>
          <w:rFonts w:ascii="Times New Roman" w:hAnsi="Times New Roman" w:cs="Times New Roman"/>
          <w:sz w:val="28"/>
          <w:szCs w:val="28"/>
        </w:rPr>
        <w:t xml:space="preserve">ных нормативов градостроительного проектирования </w:t>
      </w:r>
      <w:r w:rsidR="00FD07F4">
        <w:rPr>
          <w:rFonts w:ascii="Times New Roman" w:hAnsi="Times New Roman" w:cs="Times New Roman"/>
          <w:sz w:val="28"/>
          <w:szCs w:val="28"/>
        </w:rPr>
        <w:t xml:space="preserve">городского поселения город Сердобск Сердобского района </w:t>
      </w:r>
      <w:r w:rsidRPr="00FD07F4">
        <w:rPr>
          <w:rFonts w:ascii="Times New Roman" w:hAnsi="Times New Roman" w:cs="Times New Roman"/>
          <w:sz w:val="28"/>
          <w:szCs w:val="28"/>
        </w:rPr>
        <w:t>Пензенской области.</w:t>
      </w:r>
    </w:p>
    <w:p w14:paraId="07BBFD02" w14:textId="3A3BE88E" w:rsidR="00170723" w:rsidRPr="00FD07F4" w:rsidRDefault="00170723">
      <w:pPr>
        <w:pStyle w:val="ConsPlusNormal"/>
        <w:spacing w:before="200"/>
        <w:ind w:firstLine="540"/>
        <w:jc w:val="both"/>
        <w:rPr>
          <w:rFonts w:ascii="Times New Roman" w:hAnsi="Times New Roman" w:cs="Times New Roman"/>
          <w:sz w:val="28"/>
          <w:szCs w:val="28"/>
        </w:rPr>
      </w:pPr>
      <w:r w:rsidRPr="00FD07F4">
        <w:rPr>
          <w:rFonts w:ascii="Times New Roman" w:hAnsi="Times New Roman" w:cs="Times New Roman"/>
          <w:sz w:val="28"/>
          <w:szCs w:val="28"/>
        </w:rPr>
        <w:t>Предельные значения расчетных показателей для объектов местн</w:t>
      </w:r>
      <w:r w:rsidR="00FD07F4" w:rsidRPr="00FD07F4">
        <w:rPr>
          <w:rFonts w:ascii="Times New Roman" w:hAnsi="Times New Roman" w:cs="Times New Roman"/>
          <w:sz w:val="28"/>
          <w:szCs w:val="28"/>
        </w:rPr>
        <w:t>ого значения городского поселения</w:t>
      </w:r>
      <w:r w:rsidRPr="00FD07F4">
        <w:rPr>
          <w:rFonts w:ascii="Times New Roman" w:hAnsi="Times New Roman" w:cs="Times New Roman"/>
          <w:sz w:val="28"/>
          <w:szCs w:val="28"/>
        </w:rPr>
        <w:t>:</w:t>
      </w:r>
    </w:p>
    <w:p w14:paraId="51E5F50A" w14:textId="2158516D" w:rsidR="00170723" w:rsidRPr="00FD07F4" w:rsidRDefault="00170723">
      <w:pPr>
        <w:pStyle w:val="ConsPlusNormal"/>
        <w:spacing w:before="200"/>
        <w:ind w:firstLine="540"/>
        <w:jc w:val="both"/>
        <w:rPr>
          <w:rFonts w:ascii="Times New Roman" w:hAnsi="Times New Roman" w:cs="Times New Roman"/>
          <w:sz w:val="28"/>
          <w:szCs w:val="28"/>
        </w:rPr>
      </w:pPr>
      <w:r w:rsidRPr="00FD07F4">
        <w:rPr>
          <w:rFonts w:ascii="Times New Roman" w:hAnsi="Times New Roman" w:cs="Times New Roman"/>
          <w:sz w:val="28"/>
          <w:szCs w:val="28"/>
        </w:rPr>
        <w:t xml:space="preserve">N </w:t>
      </w:r>
      <w:r w:rsidR="00FD07F4">
        <w:rPr>
          <w:rFonts w:ascii="Times New Roman" w:hAnsi="Times New Roman" w:cs="Times New Roman"/>
          <w:sz w:val="28"/>
          <w:szCs w:val="28"/>
        </w:rPr>
        <w:t>1</w:t>
      </w:r>
      <w:r w:rsidRPr="00FD07F4">
        <w:rPr>
          <w:rFonts w:ascii="Times New Roman" w:hAnsi="Times New Roman" w:cs="Times New Roman"/>
          <w:sz w:val="28"/>
          <w:szCs w:val="28"/>
        </w:rPr>
        <w:t xml:space="preserve">.1.1 в части обеспеченности принят на основе </w:t>
      </w:r>
      <w:hyperlink r:id="rId27" w:history="1">
        <w:r w:rsidRPr="00FD07F4">
          <w:rPr>
            <w:rFonts w:ascii="Times New Roman" w:hAnsi="Times New Roman" w:cs="Times New Roman"/>
            <w:color w:val="0000FF"/>
            <w:sz w:val="28"/>
            <w:szCs w:val="28"/>
          </w:rPr>
          <w:t>СП 42.13330.2016</w:t>
        </w:r>
      </w:hyperlink>
      <w:r w:rsidRPr="00FD07F4">
        <w:rPr>
          <w:rFonts w:ascii="Times New Roman" w:hAnsi="Times New Roman" w:cs="Times New Roman"/>
          <w:sz w:val="28"/>
          <w:szCs w:val="28"/>
        </w:rPr>
        <w:t>.</w:t>
      </w:r>
    </w:p>
    <w:p w14:paraId="7DF66D20" w14:textId="0B391DEB" w:rsidR="00170723" w:rsidRPr="00FD07F4" w:rsidRDefault="00170723">
      <w:pPr>
        <w:pStyle w:val="ConsPlusNormal"/>
        <w:spacing w:before="200"/>
        <w:ind w:firstLine="540"/>
        <w:jc w:val="both"/>
        <w:rPr>
          <w:rFonts w:ascii="Times New Roman" w:hAnsi="Times New Roman" w:cs="Times New Roman"/>
          <w:sz w:val="28"/>
          <w:szCs w:val="28"/>
        </w:rPr>
      </w:pPr>
      <w:r w:rsidRPr="00FD07F4">
        <w:rPr>
          <w:rFonts w:ascii="Times New Roman" w:hAnsi="Times New Roman" w:cs="Times New Roman"/>
          <w:sz w:val="28"/>
          <w:szCs w:val="28"/>
        </w:rPr>
        <w:t xml:space="preserve">N </w:t>
      </w:r>
      <w:r w:rsidR="00FD07F4">
        <w:rPr>
          <w:rFonts w:ascii="Times New Roman" w:hAnsi="Times New Roman" w:cs="Times New Roman"/>
          <w:sz w:val="28"/>
          <w:szCs w:val="28"/>
        </w:rPr>
        <w:t>1</w:t>
      </w:r>
      <w:r w:rsidRPr="00FD07F4">
        <w:rPr>
          <w:rFonts w:ascii="Times New Roman" w:hAnsi="Times New Roman" w:cs="Times New Roman"/>
          <w:sz w:val="28"/>
          <w:szCs w:val="28"/>
        </w:rPr>
        <w:t xml:space="preserve">.2.1, N </w:t>
      </w:r>
      <w:r w:rsidR="00FD07F4">
        <w:rPr>
          <w:rFonts w:ascii="Times New Roman" w:hAnsi="Times New Roman" w:cs="Times New Roman"/>
          <w:sz w:val="28"/>
          <w:szCs w:val="28"/>
        </w:rPr>
        <w:t>1</w:t>
      </w:r>
      <w:r w:rsidRPr="00FD07F4">
        <w:rPr>
          <w:rFonts w:ascii="Times New Roman" w:hAnsi="Times New Roman" w:cs="Times New Roman"/>
          <w:sz w:val="28"/>
          <w:szCs w:val="28"/>
        </w:rPr>
        <w:t xml:space="preserve">.3.1 в части обеспеченности приняты на основе </w:t>
      </w:r>
      <w:hyperlink r:id="rId28" w:history="1">
        <w:r w:rsidRPr="00FD07F4">
          <w:rPr>
            <w:rFonts w:ascii="Times New Roman" w:hAnsi="Times New Roman" w:cs="Times New Roman"/>
            <w:color w:val="0000FF"/>
            <w:sz w:val="28"/>
            <w:szCs w:val="28"/>
          </w:rPr>
          <w:t>СП 42-101-2003</w:t>
        </w:r>
      </w:hyperlink>
      <w:r w:rsidRPr="00FD07F4">
        <w:rPr>
          <w:rFonts w:ascii="Times New Roman" w:hAnsi="Times New Roman" w:cs="Times New Roman"/>
          <w:sz w:val="28"/>
          <w:szCs w:val="28"/>
        </w:rPr>
        <w:t>.</w:t>
      </w:r>
    </w:p>
    <w:p w14:paraId="71C5656D" w14:textId="3843FE77" w:rsidR="00170723" w:rsidRPr="00FD07F4" w:rsidRDefault="00170723">
      <w:pPr>
        <w:pStyle w:val="ConsPlusNormal"/>
        <w:spacing w:before="200"/>
        <w:ind w:firstLine="540"/>
        <w:jc w:val="both"/>
        <w:rPr>
          <w:rFonts w:ascii="Times New Roman" w:hAnsi="Times New Roman" w:cs="Times New Roman"/>
          <w:sz w:val="28"/>
          <w:szCs w:val="28"/>
        </w:rPr>
      </w:pPr>
      <w:r w:rsidRPr="00FD07F4">
        <w:rPr>
          <w:rFonts w:ascii="Times New Roman" w:hAnsi="Times New Roman" w:cs="Times New Roman"/>
          <w:sz w:val="28"/>
          <w:szCs w:val="28"/>
        </w:rPr>
        <w:t xml:space="preserve">N </w:t>
      </w:r>
      <w:r w:rsidR="00FD07F4">
        <w:rPr>
          <w:rFonts w:ascii="Times New Roman" w:hAnsi="Times New Roman" w:cs="Times New Roman"/>
          <w:sz w:val="28"/>
          <w:szCs w:val="28"/>
        </w:rPr>
        <w:t>1</w:t>
      </w:r>
      <w:r w:rsidRPr="00FD07F4">
        <w:rPr>
          <w:rFonts w:ascii="Times New Roman" w:hAnsi="Times New Roman" w:cs="Times New Roman"/>
          <w:sz w:val="28"/>
          <w:szCs w:val="28"/>
        </w:rPr>
        <w:t xml:space="preserve">.4.1 в части обеспеченности принят на основе свода </w:t>
      </w:r>
      <w:hyperlink r:id="rId29" w:history="1">
        <w:r w:rsidRPr="00FD07F4">
          <w:rPr>
            <w:rFonts w:ascii="Times New Roman" w:hAnsi="Times New Roman" w:cs="Times New Roman"/>
            <w:color w:val="0000FF"/>
            <w:sz w:val="28"/>
            <w:szCs w:val="28"/>
          </w:rPr>
          <w:t>правил</w:t>
        </w:r>
      </w:hyperlink>
      <w:r w:rsidRPr="00FD07F4">
        <w:rPr>
          <w:rFonts w:ascii="Times New Roman" w:hAnsi="Times New Roman" w:cs="Times New Roman"/>
          <w:sz w:val="28"/>
          <w:szCs w:val="28"/>
        </w:rPr>
        <w:t xml:space="preserve"> "СП 31.13330.2012. Свод правил. Водоснабжение. Наружные сети и сооружения. Актуализированная редакция СНиП 2.04.02-84*", утвержденного Приказом </w:t>
      </w:r>
      <w:r w:rsidRPr="00FD07F4">
        <w:rPr>
          <w:rFonts w:ascii="Times New Roman" w:hAnsi="Times New Roman" w:cs="Times New Roman"/>
          <w:sz w:val="28"/>
          <w:szCs w:val="28"/>
        </w:rPr>
        <w:lastRenderedPageBreak/>
        <w:t>Министерства регионального развития Российской Федерации от 29.12.2011 N 635/14 (с последующими изменениями).</w:t>
      </w:r>
    </w:p>
    <w:p w14:paraId="3CD0E9BA" w14:textId="66483780" w:rsidR="00170723" w:rsidRPr="00FD07F4" w:rsidRDefault="00170723">
      <w:pPr>
        <w:pStyle w:val="ConsPlusNormal"/>
        <w:spacing w:before="200"/>
        <w:ind w:firstLine="540"/>
        <w:jc w:val="both"/>
        <w:rPr>
          <w:rFonts w:ascii="Times New Roman" w:hAnsi="Times New Roman" w:cs="Times New Roman"/>
          <w:sz w:val="28"/>
          <w:szCs w:val="28"/>
        </w:rPr>
      </w:pPr>
      <w:r w:rsidRPr="00FD07F4">
        <w:rPr>
          <w:rFonts w:ascii="Times New Roman" w:hAnsi="Times New Roman" w:cs="Times New Roman"/>
          <w:sz w:val="28"/>
          <w:szCs w:val="28"/>
        </w:rPr>
        <w:t xml:space="preserve">N </w:t>
      </w:r>
      <w:r w:rsidR="00FD07F4">
        <w:rPr>
          <w:rFonts w:ascii="Times New Roman" w:hAnsi="Times New Roman" w:cs="Times New Roman"/>
          <w:sz w:val="28"/>
          <w:szCs w:val="28"/>
        </w:rPr>
        <w:t>1</w:t>
      </w:r>
      <w:r w:rsidRPr="00FD07F4">
        <w:rPr>
          <w:rFonts w:ascii="Times New Roman" w:hAnsi="Times New Roman" w:cs="Times New Roman"/>
          <w:sz w:val="28"/>
          <w:szCs w:val="28"/>
        </w:rPr>
        <w:t xml:space="preserve">.5.1 в части обеспеченности принят на основе </w:t>
      </w:r>
      <w:hyperlink r:id="rId30" w:history="1">
        <w:r w:rsidRPr="00FD07F4">
          <w:rPr>
            <w:rFonts w:ascii="Times New Roman" w:hAnsi="Times New Roman" w:cs="Times New Roman"/>
            <w:color w:val="0000FF"/>
            <w:sz w:val="28"/>
            <w:szCs w:val="28"/>
          </w:rPr>
          <w:t>свода</w:t>
        </w:r>
      </w:hyperlink>
      <w:r w:rsidRPr="00FD07F4">
        <w:rPr>
          <w:rFonts w:ascii="Times New Roman" w:hAnsi="Times New Roman" w:cs="Times New Roman"/>
          <w:sz w:val="28"/>
          <w:szCs w:val="28"/>
        </w:rPr>
        <w:t xml:space="preserve"> правил "СП 32.13330.2018. Свод правил. Канализация. Наружные сети и сооружения. СНиП 2.04.03-85", утвержденного приказом Минстроя России от 25.12.2018 N 860/</w:t>
      </w:r>
      <w:proofErr w:type="spellStart"/>
      <w:r w:rsidRPr="00FD07F4">
        <w:rPr>
          <w:rFonts w:ascii="Times New Roman" w:hAnsi="Times New Roman" w:cs="Times New Roman"/>
          <w:sz w:val="28"/>
          <w:szCs w:val="28"/>
        </w:rPr>
        <w:t>пр</w:t>
      </w:r>
      <w:proofErr w:type="spellEnd"/>
      <w:r w:rsidRPr="00FD07F4">
        <w:rPr>
          <w:rFonts w:ascii="Times New Roman" w:hAnsi="Times New Roman" w:cs="Times New Roman"/>
          <w:sz w:val="28"/>
          <w:szCs w:val="28"/>
        </w:rPr>
        <w:t xml:space="preserve"> (с последующими изменениями).</w:t>
      </w:r>
    </w:p>
    <w:p w14:paraId="3983C74A" w14:textId="4ECBD864" w:rsidR="00170723" w:rsidRPr="00243EEC" w:rsidRDefault="00170723">
      <w:pPr>
        <w:pStyle w:val="ConsPlusNormal"/>
        <w:spacing w:before="200"/>
        <w:ind w:firstLine="540"/>
        <w:jc w:val="both"/>
        <w:rPr>
          <w:rFonts w:ascii="Times New Roman" w:hAnsi="Times New Roman" w:cs="Times New Roman"/>
          <w:sz w:val="28"/>
          <w:szCs w:val="28"/>
        </w:rPr>
      </w:pPr>
      <w:r w:rsidRPr="00243EEC">
        <w:rPr>
          <w:rFonts w:ascii="Times New Roman" w:hAnsi="Times New Roman" w:cs="Times New Roman"/>
          <w:sz w:val="28"/>
          <w:szCs w:val="28"/>
        </w:rPr>
        <w:t>2.</w:t>
      </w:r>
      <w:r w:rsidR="00753ED4">
        <w:rPr>
          <w:rFonts w:ascii="Times New Roman" w:hAnsi="Times New Roman" w:cs="Times New Roman"/>
          <w:sz w:val="28"/>
          <w:szCs w:val="28"/>
        </w:rPr>
        <w:t>5</w:t>
      </w:r>
      <w:r w:rsidRPr="00243EEC">
        <w:rPr>
          <w:rFonts w:ascii="Times New Roman" w:hAnsi="Times New Roman" w:cs="Times New Roman"/>
          <w:sz w:val="28"/>
          <w:szCs w:val="28"/>
        </w:rPr>
        <w:t xml:space="preserve">. Обоснование расчетных показателей и предельных значений расчетных показателей минимально допустимого уровня обеспеченности объектами в области культуры и досуга регионального и местного значения населения Пензенской области,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Пензенской области, содержащихся в </w:t>
      </w:r>
      <w:hyperlink w:anchor="P1090" w:history="1">
        <w:r w:rsidRPr="00243EEC">
          <w:rPr>
            <w:rFonts w:ascii="Times New Roman" w:hAnsi="Times New Roman" w:cs="Times New Roman"/>
            <w:color w:val="0000FF"/>
            <w:sz w:val="28"/>
            <w:szCs w:val="28"/>
          </w:rPr>
          <w:t>разделе 1.</w:t>
        </w:r>
        <w:r w:rsidR="00753ED4">
          <w:rPr>
            <w:rFonts w:ascii="Times New Roman" w:hAnsi="Times New Roman" w:cs="Times New Roman"/>
            <w:color w:val="0000FF"/>
            <w:sz w:val="28"/>
            <w:szCs w:val="28"/>
          </w:rPr>
          <w:t>5</w:t>
        </w:r>
        <w:r w:rsidRPr="00243EEC">
          <w:rPr>
            <w:rFonts w:ascii="Times New Roman" w:hAnsi="Times New Roman" w:cs="Times New Roman"/>
            <w:color w:val="0000FF"/>
            <w:sz w:val="28"/>
            <w:szCs w:val="28"/>
          </w:rPr>
          <w:t xml:space="preserve"> части 1</w:t>
        </w:r>
      </w:hyperlink>
      <w:r w:rsidR="00243EEC" w:rsidRPr="00243EEC">
        <w:rPr>
          <w:rFonts w:ascii="Times New Roman" w:hAnsi="Times New Roman" w:cs="Times New Roman"/>
          <w:sz w:val="28"/>
          <w:szCs w:val="28"/>
        </w:rPr>
        <w:t xml:space="preserve"> мест</w:t>
      </w:r>
      <w:r w:rsidRPr="00243EEC">
        <w:rPr>
          <w:rFonts w:ascii="Times New Roman" w:hAnsi="Times New Roman" w:cs="Times New Roman"/>
          <w:sz w:val="28"/>
          <w:szCs w:val="28"/>
        </w:rPr>
        <w:t xml:space="preserve">ных нормативов градостроительного проектирования </w:t>
      </w:r>
      <w:r w:rsidR="00243EEC" w:rsidRPr="00243EEC">
        <w:rPr>
          <w:rFonts w:ascii="Times New Roman" w:hAnsi="Times New Roman" w:cs="Times New Roman"/>
          <w:sz w:val="28"/>
          <w:szCs w:val="28"/>
        </w:rPr>
        <w:t xml:space="preserve">городского поселения город Сердобск Сердобского района </w:t>
      </w:r>
      <w:r w:rsidRPr="00243EEC">
        <w:rPr>
          <w:rFonts w:ascii="Times New Roman" w:hAnsi="Times New Roman" w:cs="Times New Roman"/>
          <w:sz w:val="28"/>
          <w:szCs w:val="28"/>
        </w:rPr>
        <w:t>Пензенской области.</w:t>
      </w:r>
    </w:p>
    <w:p w14:paraId="043AFA8F" w14:textId="77777777" w:rsidR="00170723" w:rsidRPr="00243EEC" w:rsidRDefault="00170723">
      <w:pPr>
        <w:pStyle w:val="ConsPlusNormal"/>
        <w:spacing w:before="200"/>
        <w:ind w:firstLine="540"/>
        <w:jc w:val="both"/>
        <w:rPr>
          <w:rFonts w:ascii="Times New Roman" w:hAnsi="Times New Roman" w:cs="Times New Roman"/>
          <w:sz w:val="28"/>
          <w:szCs w:val="28"/>
        </w:rPr>
      </w:pPr>
      <w:r w:rsidRPr="00243EEC">
        <w:rPr>
          <w:rFonts w:ascii="Times New Roman" w:hAnsi="Times New Roman" w:cs="Times New Roman"/>
          <w:sz w:val="28"/>
          <w:szCs w:val="28"/>
        </w:rPr>
        <w:t>Предельные значения расчетных показателей для объектов местного значения городского поселения:</w:t>
      </w:r>
    </w:p>
    <w:p w14:paraId="65AAF9B8" w14:textId="3108F21A" w:rsidR="00170723" w:rsidRPr="00243EEC" w:rsidRDefault="00170723">
      <w:pPr>
        <w:pStyle w:val="ConsPlusNormal"/>
        <w:spacing w:before="200"/>
        <w:ind w:firstLine="540"/>
        <w:jc w:val="both"/>
        <w:rPr>
          <w:rFonts w:ascii="Times New Roman" w:hAnsi="Times New Roman" w:cs="Times New Roman"/>
          <w:sz w:val="28"/>
          <w:szCs w:val="28"/>
        </w:rPr>
      </w:pPr>
      <w:r w:rsidRPr="00243EEC">
        <w:rPr>
          <w:rFonts w:ascii="Times New Roman" w:hAnsi="Times New Roman" w:cs="Times New Roman"/>
          <w:sz w:val="28"/>
          <w:szCs w:val="28"/>
        </w:rPr>
        <w:t xml:space="preserve">N </w:t>
      </w:r>
      <w:r w:rsidR="001D364E">
        <w:rPr>
          <w:rFonts w:ascii="Times New Roman" w:hAnsi="Times New Roman" w:cs="Times New Roman"/>
          <w:sz w:val="28"/>
          <w:szCs w:val="28"/>
        </w:rPr>
        <w:t>1</w:t>
      </w:r>
      <w:r w:rsidRPr="00243EEC">
        <w:rPr>
          <w:rFonts w:ascii="Times New Roman" w:hAnsi="Times New Roman" w:cs="Times New Roman"/>
          <w:sz w:val="28"/>
          <w:szCs w:val="28"/>
        </w:rPr>
        <w:t xml:space="preserve">.1.1, N </w:t>
      </w:r>
      <w:r w:rsidR="001D364E">
        <w:rPr>
          <w:rFonts w:ascii="Times New Roman" w:hAnsi="Times New Roman" w:cs="Times New Roman"/>
          <w:sz w:val="28"/>
          <w:szCs w:val="28"/>
        </w:rPr>
        <w:t>1</w:t>
      </w:r>
      <w:r w:rsidRPr="00243EEC">
        <w:rPr>
          <w:rFonts w:ascii="Times New Roman" w:hAnsi="Times New Roman" w:cs="Times New Roman"/>
          <w:sz w:val="28"/>
          <w:szCs w:val="28"/>
        </w:rPr>
        <w:t xml:space="preserve">.1.2, N </w:t>
      </w:r>
      <w:r w:rsidR="001D364E">
        <w:rPr>
          <w:rFonts w:ascii="Times New Roman" w:hAnsi="Times New Roman" w:cs="Times New Roman"/>
          <w:sz w:val="28"/>
          <w:szCs w:val="28"/>
        </w:rPr>
        <w:t>1</w:t>
      </w:r>
      <w:r w:rsidRPr="00243EEC">
        <w:rPr>
          <w:rFonts w:ascii="Times New Roman" w:hAnsi="Times New Roman" w:cs="Times New Roman"/>
          <w:sz w:val="28"/>
          <w:szCs w:val="28"/>
        </w:rPr>
        <w:t xml:space="preserve">.2.1, N </w:t>
      </w:r>
      <w:r w:rsidR="001D364E">
        <w:rPr>
          <w:rFonts w:ascii="Times New Roman" w:hAnsi="Times New Roman" w:cs="Times New Roman"/>
          <w:sz w:val="28"/>
          <w:szCs w:val="28"/>
        </w:rPr>
        <w:t>1</w:t>
      </w:r>
      <w:r w:rsidRPr="00243EEC">
        <w:rPr>
          <w:rFonts w:ascii="Times New Roman" w:hAnsi="Times New Roman" w:cs="Times New Roman"/>
          <w:sz w:val="28"/>
          <w:szCs w:val="28"/>
        </w:rPr>
        <w:t xml:space="preserve">.3.1, N </w:t>
      </w:r>
      <w:r w:rsidR="001D364E">
        <w:rPr>
          <w:rFonts w:ascii="Times New Roman" w:hAnsi="Times New Roman" w:cs="Times New Roman"/>
          <w:sz w:val="28"/>
          <w:szCs w:val="28"/>
        </w:rPr>
        <w:t>1</w:t>
      </w:r>
      <w:r w:rsidRPr="00243EEC">
        <w:rPr>
          <w:rFonts w:ascii="Times New Roman" w:hAnsi="Times New Roman" w:cs="Times New Roman"/>
          <w:sz w:val="28"/>
          <w:szCs w:val="28"/>
        </w:rPr>
        <w:t>.4.1 в части обеспеченности и территориальной доступности приняты на основе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455D3D21" w14:textId="5170480B" w:rsidR="00170723" w:rsidRPr="001D364E" w:rsidRDefault="00170723">
      <w:pPr>
        <w:pStyle w:val="ConsPlusNormal"/>
        <w:spacing w:before="200"/>
        <w:ind w:firstLine="540"/>
        <w:jc w:val="both"/>
        <w:rPr>
          <w:rFonts w:ascii="Times New Roman" w:hAnsi="Times New Roman" w:cs="Times New Roman"/>
          <w:sz w:val="28"/>
          <w:szCs w:val="28"/>
        </w:rPr>
      </w:pPr>
      <w:r w:rsidRPr="001D364E">
        <w:rPr>
          <w:rFonts w:ascii="Times New Roman" w:hAnsi="Times New Roman" w:cs="Times New Roman"/>
          <w:sz w:val="28"/>
          <w:szCs w:val="28"/>
        </w:rPr>
        <w:t>2.</w:t>
      </w:r>
      <w:r w:rsidR="00753ED4">
        <w:rPr>
          <w:rFonts w:ascii="Times New Roman" w:hAnsi="Times New Roman" w:cs="Times New Roman"/>
          <w:sz w:val="28"/>
          <w:szCs w:val="28"/>
        </w:rPr>
        <w:t>6</w:t>
      </w:r>
      <w:r w:rsidRPr="001D364E">
        <w:rPr>
          <w:rFonts w:ascii="Times New Roman" w:hAnsi="Times New Roman" w:cs="Times New Roman"/>
          <w:sz w:val="28"/>
          <w:szCs w:val="28"/>
        </w:rPr>
        <w:t xml:space="preserve">. Обоснование расчетных показателей и предельных значений расчетных показателей минимально допустимого уровня обеспеченности объектами в области физической культуры и спорта регионального и местного значения населения Пензенской области,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Пензенской области, содержащихся в </w:t>
      </w:r>
      <w:hyperlink w:anchor="P1391" w:history="1">
        <w:r w:rsidRPr="001D364E">
          <w:rPr>
            <w:rFonts w:ascii="Times New Roman" w:hAnsi="Times New Roman" w:cs="Times New Roman"/>
            <w:color w:val="0000FF"/>
            <w:sz w:val="28"/>
            <w:szCs w:val="28"/>
          </w:rPr>
          <w:t>разделе 1.</w:t>
        </w:r>
        <w:r w:rsidR="00753ED4">
          <w:rPr>
            <w:rFonts w:ascii="Times New Roman" w:hAnsi="Times New Roman" w:cs="Times New Roman"/>
            <w:color w:val="0000FF"/>
            <w:sz w:val="28"/>
            <w:szCs w:val="28"/>
          </w:rPr>
          <w:t>6</w:t>
        </w:r>
        <w:r w:rsidRPr="001D364E">
          <w:rPr>
            <w:rFonts w:ascii="Times New Roman" w:hAnsi="Times New Roman" w:cs="Times New Roman"/>
            <w:color w:val="0000FF"/>
            <w:sz w:val="28"/>
            <w:szCs w:val="28"/>
          </w:rPr>
          <w:t xml:space="preserve"> части 1</w:t>
        </w:r>
      </w:hyperlink>
      <w:r w:rsidR="001D364E" w:rsidRPr="001D364E">
        <w:rPr>
          <w:rFonts w:ascii="Times New Roman" w:hAnsi="Times New Roman" w:cs="Times New Roman"/>
          <w:sz w:val="28"/>
          <w:szCs w:val="28"/>
        </w:rPr>
        <w:t xml:space="preserve"> мест</w:t>
      </w:r>
      <w:r w:rsidRPr="001D364E">
        <w:rPr>
          <w:rFonts w:ascii="Times New Roman" w:hAnsi="Times New Roman" w:cs="Times New Roman"/>
          <w:sz w:val="28"/>
          <w:szCs w:val="28"/>
        </w:rPr>
        <w:t>ных нормативов градостроительного проектирования</w:t>
      </w:r>
      <w:r w:rsidR="001D364E" w:rsidRPr="001D364E">
        <w:rPr>
          <w:rFonts w:ascii="Times New Roman" w:hAnsi="Times New Roman" w:cs="Times New Roman"/>
          <w:sz w:val="28"/>
          <w:szCs w:val="28"/>
        </w:rPr>
        <w:t xml:space="preserve"> городского поселения город Сердобск Сердобского района </w:t>
      </w:r>
      <w:r w:rsidRPr="001D364E">
        <w:rPr>
          <w:rFonts w:ascii="Times New Roman" w:hAnsi="Times New Roman" w:cs="Times New Roman"/>
          <w:sz w:val="28"/>
          <w:szCs w:val="28"/>
        </w:rPr>
        <w:t>Пензенской области.</w:t>
      </w:r>
    </w:p>
    <w:p w14:paraId="6019FCD0" w14:textId="77777777" w:rsidR="00170723" w:rsidRPr="001D364E" w:rsidRDefault="00170723">
      <w:pPr>
        <w:pStyle w:val="ConsPlusNormal"/>
        <w:spacing w:before="200"/>
        <w:ind w:firstLine="540"/>
        <w:jc w:val="both"/>
        <w:rPr>
          <w:rFonts w:ascii="Times New Roman" w:hAnsi="Times New Roman" w:cs="Times New Roman"/>
          <w:sz w:val="28"/>
          <w:szCs w:val="28"/>
        </w:rPr>
      </w:pPr>
      <w:r w:rsidRPr="001D364E">
        <w:rPr>
          <w:rFonts w:ascii="Times New Roman" w:hAnsi="Times New Roman" w:cs="Times New Roman"/>
          <w:sz w:val="28"/>
          <w:szCs w:val="28"/>
        </w:rPr>
        <w:t>Предельные значения расчетных показателей для объектов местного значения городского поселения:</w:t>
      </w:r>
    </w:p>
    <w:p w14:paraId="6004B3A4" w14:textId="359F9D9D" w:rsidR="00170723" w:rsidRPr="001D364E" w:rsidRDefault="00170723">
      <w:pPr>
        <w:pStyle w:val="ConsPlusNormal"/>
        <w:spacing w:before="200"/>
        <w:ind w:firstLine="540"/>
        <w:jc w:val="both"/>
        <w:rPr>
          <w:rFonts w:ascii="Times New Roman" w:hAnsi="Times New Roman" w:cs="Times New Roman"/>
          <w:sz w:val="28"/>
          <w:szCs w:val="28"/>
        </w:rPr>
      </w:pPr>
      <w:r w:rsidRPr="001D364E">
        <w:rPr>
          <w:rFonts w:ascii="Times New Roman" w:hAnsi="Times New Roman" w:cs="Times New Roman"/>
          <w:sz w:val="28"/>
          <w:szCs w:val="28"/>
        </w:rPr>
        <w:t xml:space="preserve">N </w:t>
      </w:r>
      <w:r w:rsidR="001D364E" w:rsidRPr="001D364E">
        <w:rPr>
          <w:rFonts w:ascii="Times New Roman" w:hAnsi="Times New Roman" w:cs="Times New Roman"/>
          <w:sz w:val="28"/>
          <w:szCs w:val="28"/>
        </w:rPr>
        <w:t>1</w:t>
      </w:r>
      <w:r w:rsidRPr="001D364E">
        <w:rPr>
          <w:rFonts w:ascii="Times New Roman" w:hAnsi="Times New Roman" w:cs="Times New Roman"/>
          <w:sz w:val="28"/>
          <w:szCs w:val="28"/>
        </w:rPr>
        <w:t xml:space="preserve">.1 в части обеспеченности и территориальной доступности принят на основе </w:t>
      </w:r>
      <w:hyperlink r:id="rId31" w:history="1">
        <w:r w:rsidRPr="001D364E">
          <w:rPr>
            <w:rFonts w:ascii="Times New Roman" w:hAnsi="Times New Roman" w:cs="Times New Roman"/>
            <w:color w:val="0000FF"/>
            <w:sz w:val="28"/>
            <w:szCs w:val="28"/>
          </w:rPr>
          <w:t>СП 42.13330.2016</w:t>
        </w:r>
      </w:hyperlink>
      <w:r w:rsidRPr="001D364E">
        <w:rPr>
          <w:rFonts w:ascii="Times New Roman" w:hAnsi="Times New Roman" w:cs="Times New Roman"/>
          <w:sz w:val="28"/>
          <w:szCs w:val="28"/>
        </w:rPr>
        <w:t xml:space="preserve"> (с последующими изменениями).</w:t>
      </w:r>
    </w:p>
    <w:p w14:paraId="734FC9C6" w14:textId="728180CD" w:rsidR="00170723" w:rsidRPr="001D364E" w:rsidRDefault="00170723">
      <w:pPr>
        <w:pStyle w:val="ConsPlusNormal"/>
        <w:spacing w:before="200"/>
        <w:ind w:firstLine="540"/>
        <w:jc w:val="both"/>
        <w:rPr>
          <w:rFonts w:ascii="Times New Roman" w:hAnsi="Times New Roman" w:cs="Times New Roman"/>
          <w:sz w:val="28"/>
          <w:szCs w:val="28"/>
        </w:rPr>
      </w:pPr>
      <w:r w:rsidRPr="001D364E">
        <w:rPr>
          <w:rFonts w:ascii="Times New Roman" w:hAnsi="Times New Roman" w:cs="Times New Roman"/>
          <w:sz w:val="28"/>
          <w:szCs w:val="28"/>
        </w:rPr>
        <w:t xml:space="preserve">N </w:t>
      </w:r>
      <w:r w:rsidR="001D364E" w:rsidRPr="001D364E">
        <w:rPr>
          <w:rFonts w:ascii="Times New Roman" w:hAnsi="Times New Roman" w:cs="Times New Roman"/>
          <w:sz w:val="28"/>
          <w:szCs w:val="28"/>
        </w:rPr>
        <w:t>1</w:t>
      </w:r>
      <w:r w:rsidRPr="001D364E">
        <w:rPr>
          <w:rFonts w:ascii="Times New Roman" w:hAnsi="Times New Roman" w:cs="Times New Roman"/>
          <w:sz w:val="28"/>
          <w:szCs w:val="28"/>
        </w:rPr>
        <w:t xml:space="preserve">.2 в части обеспеченности и территориальной доступности </w:t>
      </w:r>
      <w:proofErr w:type="gramStart"/>
      <w:r w:rsidRPr="001D364E">
        <w:rPr>
          <w:rFonts w:ascii="Times New Roman" w:hAnsi="Times New Roman" w:cs="Times New Roman"/>
          <w:sz w:val="28"/>
          <w:szCs w:val="28"/>
        </w:rPr>
        <w:t>принят</w:t>
      </w:r>
      <w:proofErr w:type="gramEnd"/>
      <w:r w:rsidRPr="001D364E">
        <w:rPr>
          <w:rFonts w:ascii="Times New Roman" w:hAnsi="Times New Roman" w:cs="Times New Roman"/>
          <w:sz w:val="28"/>
          <w:szCs w:val="28"/>
        </w:rPr>
        <w:t xml:space="preserve"> на основе </w:t>
      </w:r>
      <w:hyperlink r:id="rId32" w:history="1">
        <w:r w:rsidRPr="001D364E">
          <w:rPr>
            <w:rFonts w:ascii="Times New Roman" w:hAnsi="Times New Roman" w:cs="Times New Roman"/>
            <w:color w:val="0000FF"/>
            <w:sz w:val="28"/>
            <w:szCs w:val="28"/>
          </w:rPr>
          <w:t>СП 42.13330.2016</w:t>
        </w:r>
      </w:hyperlink>
      <w:r w:rsidRPr="001D364E">
        <w:rPr>
          <w:rFonts w:ascii="Times New Roman" w:hAnsi="Times New Roman" w:cs="Times New Roman"/>
          <w:sz w:val="28"/>
          <w:szCs w:val="28"/>
        </w:rPr>
        <w:t xml:space="preserve"> (с последующими изменениями).</w:t>
      </w:r>
    </w:p>
    <w:p w14:paraId="380FEC7F" w14:textId="7A5DD867" w:rsidR="00170723" w:rsidRPr="001D364E" w:rsidRDefault="00170723">
      <w:pPr>
        <w:pStyle w:val="ConsPlusNormal"/>
        <w:spacing w:before="200"/>
        <w:ind w:firstLine="540"/>
        <w:jc w:val="both"/>
        <w:rPr>
          <w:rFonts w:ascii="Times New Roman" w:hAnsi="Times New Roman" w:cs="Times New Roman"/>
          <w:sz w:val="28"/>
          <w:szCs w:val="28"/>
        </w:rPr>
      </w:pPr>
      <w:r w:rsidRPr="001D364E">
        <w:rPr>
          <w:rFonts w:ascii="Times New Roman" w:hAnsi="Times New Roman" w:cs="Times New Roman"/>
          <w:sz w:val="28"/>
          <w:szCs w:val="28"/>
        </w:rPr>
        <w:t xml:space="preserve">N </w:t>
      </w:r>
      <w:r w:rsidR="001D364E" w:rsidRPr="001D364E">
        <w:rPr>
          <w:rFonts w:ascii="Times New Roman" w:hAnsi="Times New Roman" w:cs="Times New Roman"/>
          <w:sz w:val="28"/>
          <w:szCs w:val="28"/>
        </w:rPr>
        <w:t>1</w:t>
      </w:r>
      <w:r w:rsidRPr="001D364E">
        <w:rPr>
          <w:rFonts w:ascii="Times New Roman" w:hAnsi="Times New Roman" w:cs="Times New Roman"/>
          <w:sz w:val="28"/>
          <w:szCs w:val="28"/>
        </w:rPr>
        <w:t>.3 в части:</w:t>
      </w:r>
    </w:p>
    <w:p w14:paraId="55F08579" w14:textId="77777777" w:rsidR="00170723" w:rsidRPr="001D364E" w:rsidRDefault="00170723">
      <w:pPr>
        <w:pStyle w:val="ConsPlusNormal"/>
        <w:spacing w:before="200"/>
        <w:ind w:firstLine="540"/>
        <w:jc w:val="both"/>
        <w:rPr>
          <w:rFonts w:ascii="Times New Roman" w:hAnsi="Times New Roman" w:cs="Times New Roman"/>
          <w:sz w:val="28"/>
          <w:szCs w:val="28"/>
        </w:rPr>
      </w:pPr>
      <w:r w:rsidRPr="001D364E">
        <w:rPr>
          <w:rFonts w:ascii="Times New Roman" w:hAnsi="Times New Roman" w:cs="Times New Roman"/>
          <w:sz w:val="28"/>
          <w:szCs w:val="28"/>
        </w:rPr>
        <w:t xml:space="preserve">- обеспеченности принят на основе Методических рекомендаций по </w:t>
      </w:r>
      <w:r w:rsidRPr="001D364E">
        <w:rPr>
          <w:rFonts w:ascii="Times New Roman" w:hAnsi="Times New Roman" w:cs="Times New Roman"/>
          <w:sz w:val="28"/>
          <w:szCs w:val="28"/>
        </w:rPr>
        <w:lastRenderedPageBreak/>
        <w:t>размещению объектов массового спорта в субъектах Российской Федерации;</w:t>
      </w:r>
    </w:p>
    <w:p w14:paraId="073D5BC9" w14:textId="77777777" w:rsidR="00170723" w:rsidRPr="001D364E" w:rsidRDefault="00170723">
      <w:pPr>
        <w:pStyle w:val="ConsPlusNormal"/>
        <w:spacing w:before="200"/>
        <w:ind w:firstLine="540"/>
        <w:jc w:val="both"/>
        <w:rPr>
          <w:rFonts w:ascii="Times New Roman" w:hAnsi="Times New Roman" w:cs="Times New Roman"/>
          <w:sz w:val="28"/>
          <w:szCs w:val="28"/>
        </w:rPr>
      </w:pPr>
      <w:r w:rsidRPr="001D364E">
        <w:rPr>
          <w:rFonts w:ascii="Times New Roman" w:hAnsi="Times New Roman" w:cs="Times New Roman"/>
          <w:sz w:val="28"/>
          <w:szCs w:val="28"/>
        </w:rPr>
        <w:t xml:space="preserve">- территориальной доступности принят на основе </w:t>
      </w:r>
      <w:hyperlink r:id="rId33" w:history="1">
        <w:r w:rsidRPr="001D364E">
          <w:rPr>
            <w:rFonts w:ascii="Times New Roman" w:hAnsi="Times New Roman" w:cs="Times New Roman"/>
            <w:color w:val="0000FF"/>
            <w:sz w:val="28"/>
            <w:szCs w:val="28"/>
          </w:rPr>
          <w:t>СП 42.13330.2016</w:t>
        </w:r>
      </w:hyperlink>
      <w:r w:rsidRPr="001D364E">
        <w:rPr>
          <w:rFonts w:ascii="Times New Roman" w:hAnsi="Times New Roman" w:cs="Times New Roman"/>
          <w:sz w:val="28"/>
          <w:szCs w:val="28"/>
        </w:rPr>
        <w:t xml:space="preserve"> (с последующими изменениями).</w:t>
      </w:r>
    </w:p>
    <w:p w14:paraId="35DF2F2E" w14:textId="2F3C65FA" w:rsidR="00170723" w:rsidRPr="001D364E" w:rsidRDefault="00170723">
      <w:pPr>
        <w:pStyle w:val="ConsPlusNormal"/>
        <w:spacing w:before="200"/>
        <w:ind w:firstLine="540"/>
        <w:jc w:val="both"/>
        <w:rPr>
          <w:rFonts w:ascii="Times New Roman" w:hAnsi="Times New Roman" w:cs="Times New Roman"/>
          <w:sz w:val="28"/>
          <w:szCs w:val="28"/>
        </w:rPr>
      </w:pPr>
      <w:r w:rsidRPr="001D364E">
        <w:rPr>
          <w:rFonts w:ascii="Times New Roman" w:hAnsi="Times New Roman" w:cs="Times New Roman"/>
          <w:sz w:val="28"/>
          <w:szCs w:val="28"/>
        </w:rPr>
        <w:t xml:space="preserve">N </w:t>
      </w:r>
      <w:r w:rsidR="001D364E" w:rsidRPr="001D364E">
        <w:rPr>
          <w:rFonts w:ascii="Times New Roman" w:hAnsi="Times New Roman" w:cs="Times New Roman"/>
          <w:sz w:val="28"/>
          <w:szCs w:val="28"/>
        </w:rPr>
        <w:t>1</w:t>
      </w:r>
      <w:r w:rsidRPr="001D364E">
        <w:rPr>
          <w:rFonts w:ascii="Times New Roman" w:hAnsi="Times New Roman" w:cs="Times New Roman"/>
          <w:sz w:val="28"/>
          <w:szCs w:val="28"/>
        </w:rPr>
        <w:t xml:space="preserve">.4 в части обеспеченности и территориальной доступности </w:t>
      </w:r>
      <w:proofErr w:type="gramStart"/>
      <w:r w:rsidRPr="001D364E">
        <w:rPr>
          <w:rFonts w:ascii="Times New Roman" w:hAnsi="Times New Roman" w:cs="Times New Roman"/>
          <w:sz w:val="28"/>
          <w:szCs w:val="28"/>
        </w:rPr>
        <w:t>принят</w:t>
      </w:r>
      <w:proofErr w:type="gramEnd"/>
      <w:r w:rsidRPr="001D364E">
        <w:rPr>
          <w:rFonts w:ascii="Times New Roman" w:hAnsi="Times New Roman" w:cs="Times New Roman"/>
          <w:sz w:val="28"/>
          <w:szCs w:val="28"/>
        </w:rPr>
        <w:t xml:space="preserve"> на основе </w:t>
      </w:r>
      <w:hyperlink r:id="rId34" w:history="1">
        <w:r w:rsidRPr="001D364E">
          <w:rPr>
            <w:rFonts w:ascii="Times New Roman" w:hAnsi="Times New Roman" w:cs="Times New Roman"/>
            <w:color w:val="0000FF"/>
            <w:sz w:val="28"/>
            <w:szCs w:val="28"/>
          </w:rPr>
          <w:t>СП 42.13330.2016</w:t>
        </w:r>
      </w:hyperlink>
      <w:r w:rsidRPr="001D364E">
        <w:rPr>
          <w:rFonts w:ascii="Times New Roman" w:hAnsi="Times New Roman" w:cs="Times New Roman"/>
          <w:sz w:val="28"/>
          <w:szCs w:val="28"/>
        </w:rPr>
        <w:t xml:space="preserve"> (с последующими изменениями).</w:t>
      </w:r>
    </w:p>
    <w:p w14:paraId="006E570C" w14:textId="7C4F41CE" w:rsidR="00170723" w:rsidRPr="001D364E" w:rsidRDefault="00170723">
      <w:pPr>
        <w:pStyle w:val="ConsPlusNormal"/>
        <w:spacing w:before="200"/>
        <w:ind w:firstLine="540"/>
        <w:jc w:val="both"/>
        <w:rPr>
          <w:rFonts w:ascii="Times New Roman" w:hAnsi="Times New Roman" w:cs="Times New Roman"/>
          <w:sz w:val="28"/>
          <w:szCs w:val="28"/>
        </w:rPr>
      </w:pPr>
      <w:r w:rsidRPr="001D364E">
        <w:rPr>
          <w:rFonts w:ascii="Times New Roman" w:hAnsi="Times New Roman" w:cs="Times New Roman"/>
          <w:sz w:val="28"/>
          <w:szCs w:val="28"/>
        </w:rPr>
        <w:t xml:space="preserve">N </w:t>
      </w:r>
      <w:r w:rsidR="001D364E" w:rsidRPr="001D364E">
        <w:rPr>
          <w:rFonts w:ascii="Times New Roman" w:hAnsi="Times New Roman" w:cs="Times New Roman"/>
          <w:sz w:val="28"/>
          <w:szCs w:val="28"/>
        </w:rPr>
        <w:t>1</w:t>
      </w:r>
      <w:r w:rsidRPr="001D364E">
        <w:rPr>
          <w:rFonts w:ascii="Times New Roman" w:hAnsi="Times New Roman" w:cs="Times New Roman"/>
          <w:sz w:val="28"/>
          <w:szCs w:val="28"/>
        </w:rPr>
        <w:t xml:space="preserve">.5 в части обеспеченности и территориальной доступности </w:t>
      </w:r>
      <w:proofErr w:type="gramStart"/>
      <w:r w:rsidRPr="001D364E">
        <w:rPr>
          <w:rFonts w:ascii="Times New Roman" w:hAnsi="Times New Roman" w:cs="Times New Roman"/>
          <w:sz w:val="28"/>
          <w:szCs w:val="28"/>
        </w:rPr>
        <w:t>принят</w:t>
      </w:r>
      <w:proofErr w:type="gramEnd"/>
      <w:r w:rsidRPr="001D364E">
        <w:rPr>
          <w:rFonts w:ascii="Times New Roman" w:hAnsi="Times New Roman" w:cs="Times New Roman"/>
          <w:sz w:val="28"/>
          <w:szCs w:val="28"/>
        </w:rPr>
        <w:t xml:space="preserve"> на основе </w:t>
      </w:r>
      <w:hyperlink r:id="rId35" w:history="1">
        <w:r w:rsidRPr="001D364E">
          <w:rPr>
            <w:rFonts w:ascii="Times New Roman" w:hAnsi="Times New Roman" w:cs="Times New Roman"/>
            <w:color w:val="0000FF"/>
            <w:sz w:val="28"/>
            <w:szCs w:val="28"/>
          </w:rPr>
          <w:t>СП 42.13330.2016</w:t>
        </w:r>
      </w:hyperlink>
      <w:r w:rsidRPr="001D364E">
        <w:rPr>
          <w:rFonts w:ascii="Times New Roman" w:hAnsi="Times New Roman" w:cs="Times New Roman"/>
          <w:sz w:val="28"/>
          <w:szCs w:val="28"/>
        </w:rPr>
        <w:t xml:space="preserve"> (с последующими изменениями).</w:t>
      </w:r>
    </w:p>
    <w:p w14:paraId="129A3DBA" w14:textId="024FF6D7" w:rsidR="00170723" w:rsidRPr="00E85AA7" w:rsidRDefault="00170723">
      <w:pPr>
        <w:pStyle w:val="ConsPlusNormal"/>
        <w:spacing w:before="200"/>
        <w:ind w:firstLine="540"/>
        <w:jc w:val="both"/>
        <w:rPr>
          <w:rFonts w:ascii="Times New Roman" w:hAnsi="Times New Roman" w:cs="Times New Roman"/>
          <w:sz w:val="28"/>
          <w:szCs w:val="28"/>
        </w:rPr>
      </w:pPr>
      <w:r w:rsidRPr="00E85AA7">
        <w:rPr>
          <w:rFonts w:ascii="Times New Roman" w:hAnsi="Times New Roman" w:cs="Times New Roman"/>
          <w:sz w:val="28"/>
          <w:szCs w:val="28"/>
        </w:rPr>
        <w:t>2.</w:t>
      </w:r>
      <w:r w:rsidR="00753ED4">
        <w:rPr>
          <w:rFonts w:ascii="Times New Roman" w:hAnsi="Times New Roman" w:cs="Times New Roman"/>
          <w:sz w:val="28"/>
          <w:szCs w:val="28"/>
        </w:rPr>
        <w:t>7</w:t>
      </w:r>
      <w:r w:rsidRPr="00E85AA7">
        <w:rPr>
          <w:rFonts w:ascii="Times New Roman" w:hAnsi="Times New Roman" w:cs="Times New Roman"/>
          <w:sz w:val="28"/>
          <w:szCs w:val="28"/>
        </w:rPr>
        <w:t xml:space="preserve">. Обоснование предельных значений расчетных показателей минимально допустимого уровня обеспеченности объектами в области ритуальных услуг (места погребения) местного значения населения Пензенской области, предельных значений расчетных показателей максимально допустимого уровня территориальной доступности таких объектов для населения Пензенской области, содержащихся в </w:t>
      </w:r>
      <w:hyperlink w:anchor="P1822" w:history="1">
        <w:r w:rsidRPr="00E85AA7">
          <w:rPr>
            <w:rFonts w:ascii="Times New Roman" w:hAnsi="Times New Roman" w:cs="Times New Roman"/>
            <w:color w:val="0000FF"/>
            <w:sz w:val="28"/>
            <w:szCs w:val="28"/>
          </w:rPr>
          <w:t>разделе 1.</w:t>
        </w:r>
        <w:r w:rsidR="00753ED4">
          <w:rPr>
            <w:rFonts w:ascii="Times New Roman" w:hAnsi="Times New Roman" w:cs="Times New Roman"/>
            <w:color w:val="0000FF"/>
            <w:sz w:val="28"/>
            <w:szCs w:val="28"/>
          </w:rPr>
          <w:t>7</w:t>
        </w:r>
        <w:r w:rsidRPr="00E85AA7">
          <w:rPr>
            <w:rFonts w:ascii="Times New Roman" w:hAnsi="Times New Roman" w:cs="Times New Roman"/>
            <w:color w:val="0000FF"/>
            <w:sz w:val="28"/>
            <w:szCs w:val="28"/>
          </w:rPr>
          <w:t xml:space="preserve"> части 1</w:t>
        </w:r>
      </w:hyperlink>
      <w:r w:rsidR="00E85AA7" w:rsidRPr="00E85AA7">
        <w:rPr>
          <w:rFonts w:ascii="Times New Roman" w:hAnsi="Times New Roman" w:cs="Times New Roman"/>
          <w:sz w:val="28"/>
          <w:szCs w:val="28"/>
        </w:rPr>
        <w:t xml:space="preserve"> мест</w:t>
      </w:r>
      <w:r w:rsidRPr="00E85AA7">
        <w:rPr>
          <w:rFonts w:ascii="Times New Roman" w:hAnsi="Times New Roman" w:cs="Times New Roman"/>
          <w:sz w:val="28"/>
          <w:szCs w:val="28"/>
        </w:rPr>
        <w:t>ных нормативов градостроительного проектирования</w:t>
      </w:r>
      <w:r w:rsidR="00E85AA7" w:rsidRPr="00E85AA7">
        <w:rPr>
          <w:rFonts w:ascii="Times New Roman" w:hAnsi="Times New Roman" w:cs="Times New Roman"/>
          <w:sz w:val="28"/>
          <w:szCs w:val="28"/>
        </w:rPr>
        <w:t xml:space="preserve"> городского поселения город Сердобск Сердобского района</w:t>
      </w:r>
      <w:r w:rsidRPr="00E85AA7">
        <w:rPr>
          <w:rFonts w:ascii="Times New Roman" w:hAnsi="Times New Roman" w:cs="Times New Roman"/>
          <w:sz w:val="28"/>
          <w:szCs w:val="28"/>
        </w:rPr>
        <w:t xml:space="preserve"> Пензенской области.</w:t>
      </w:r>
    </w:p>
    <w:p w14:paraId="69B47A79" w14:textId="2DEF3354" w:rsidR="00170723" w:rsidRPr="00E85AA7" w:rsidRDefault="00170723">
      <w:pPr>
        <w:pStyle w:val="ConsPlusNormal"/>
        <w:spacing w:before="200"/>
        <w:ind w:firstLine="540"/>
        <w:jc w:val="both"/>
        <w:rPr>
          <w:rFonts w:ascii="Times New Roman" w:hAnsi="Times New Roman" w:cs="Times New Roman"/>
          <w:sz w:val="28"/>
          <w:szCs w:val="28"/>
        </w:rPr>
      </w:pPr>
      <w:r w:rsidRPr="00E85AA7">
        <w:rPr>
          <w:rFonts w:ascii="Times New Roman" w:hAnsi="Times New Roman" w:cs="Times New Roman"/>
          <w:sz w:val="28"/>
          <w:szCs w:val="28"/>
        </w:rPr>
        <w:t>Предельные значения расчетных показателей для объектов местн</w:t>
      </w:r>
      <w:r w:rsidR="00E85AA7" w:rsidRPr="00E85AA7">
        <w:rPr>
          <w:rFonts w:ascii="Times New Roman" w:hAnsi="Times New Roman" w:cs="Times New Roman"/>
          <w:sz w:val="28"/>
          <w:szCs w:val="28"/>
        </w:rPr>
        <w:t xml:space="preserve">ого значения городского </w:t>
      </w:r>
      <w:r w:rsidRPr="00E85AA7">
        <w:rPr>
          <w:rFonts w:ascii="Times New Roman" w:hAnsi="Times New Roman" w:cs="Times New Roman"/>
          <w:sz w:val="28"/>
          <w:szCs w:val="28"/>
        </w:rPr>
        <w:t>поселени</w:t>
      </w:r>
      <w:r w:rsidR="00E85AA7" w:rsidRPr="00E85AA7">
        <w:rPr>
          <w:rFonts w:ascii="Times New Roman" w:hAnsi="Times New Roman" w:cs="Times New Roman"/>
          <w:sz w:val="28"/>
          <w:szCs w:val="28"/>
        </w:rPr>
        <w:t>я</w:t>
      </w:r>
      <w:r w:rsidRPr="00E85AA7">
        <w:rPr>
          <w:rFonts w:ascii="Times New Roman" w:hAnsi="Times New Roman" w:cs="Times New Roman"/>
          <w:sz w:val="28"/>
          <w:szCs w:val="28"/>
        </w:rPr>
        <w:t>:</w:t>
      </w:r>
    </w:p>
    <w:p w14:paraId="4BCB58E3" w14:textId="5D12161A" w:rsidR="00170723" w:rsidRDefault="00170723">
      <w:pPr>
        <w:pStyle w:val="ConsPlusNormal"/>
        <w:spacing w:before="200"/>
        <w:ind w:firstLine="540"/>
        <w:jc w:val="both"/>
      </w:pPr>
      <w:r w:rsidRPr="00E85AA7">
        <w:rPr>
          <w:rFonts w:ascii="Times New Roman" w:hAnsi="Times New Roman" w:cs="Times New Roman"/>
          <w:sz w:val="28"/>
          <w:szCs w:val="28"/>
        </w:rPr>
        <w:t xml:space="preserve">N </w:t>
      </w:r>
      <w:r w:rsidR="00E85AA7">
        <w:rPr>
          <w:rFonts w:ascii="Times New Roman" w:hAnsi="Times New Roman" w:cs="Times New Roman"/>
          <w:sz w:val="28"/>
          <w:szCs w:val="28"/>
        </w:rPr>
        <w:t>1</w:t>
      </w:r>
      <w:r w:rsidRPr="00E85AA7">
        <w:rPr>
          <w:rFonts w:ascii="Times New Roman" w:hAnsi="Times New Roman" w:cs="Times New Roman"/>
          <w:sz w:val="28"/>
          <w:szCs w:val="28"/>
        </w:rPr>
        <w:t xml:space="preserve">.1.1, N </w:t>
      </w:r>
      <w:r w:rsidR="00E85AA7">
        <w:rPr>
          <w:rFonts w:ascii="Times New Roman" w:hAnsi="Times New Roman" w:cs="Times New Roman"/>
          <w:sz w:val="28"/>
          <w:szCs w:val="28"/>
        </w:rPr>
        <w:t>1</w:t>
      </w:r>
      <w:r w:rsidRPr="00E85AA7">
        <w:rPr>
          <w:rFonts w:ascii="Times New Roman" w:hAnsi="Times New Roman" w:cs="Times New Roman"/>
          <w:sz w:val="28"/>
          <w:szCs w:val="28"/>
        </w:rPr>
        <w:t xml:space="preserve">.1.2 в части обеспеченности и территориальной доступности приняты на основе </w:t>
      </w:r>
      <w:hyperlink r:id="rId36" w:history="1">
        <w:r w:rsidRPr="00E85AA7">
          <w:rPr>
            <w:rFonts w:ascii="Times New Roman" w:hAnsi="Times New Roman" w:cs="Times New Roman"/>
            <w:color w:val="0000FF"/>
            <w:sz w:val="28"/>
            <w:szCs w:val="28"/>
          </w:rPr>
          <w:t>СП 42.13330.2016</w:t>
        </w:r>
      </w:hyperlink>
      <w:r>
        <w:t>.</w:t>
      </w:r>
    </w:p>
    <w:p w14:paraId="531DC9A4" w14:textId="4CC344B1" w:rsidR="00170723" w:rsidRPr="00E85AA7" w:rsidRDefault="00170723">
      <w:pPr>
        <w:pStyle w:val="ConsPlusNormal"/>
        <w:spacing w:before="200"/>
        <w:ind w:firstLine="540"/>
        <w:jc w:val="both"/>
        <w:rPr>
          <w:rFonts w:ascii="Times New Roman" w:hAnsi="Times New Roman" w:cs="Times New Roman"/>
          <w:sz w:val="28"/>
          <w:szCs w:val="28"/>
        </w:rPr>
      </w:pPr>
      <w:r w:rsidRPr="00E85AA7">
        <w:rPr>
          <w:rFonts w:ascii="Times New Roman" w:hAnsi="Times New Roman" w:cs="Times New Roman"/>
          <w:sz w:val="28"/>
          <w:szCs w:val="28"/>
        </w:rPr>
        <w:t xml:space="preserve">N </w:t>
      </w:r>
      <w:r w:rsidR="00E85AA7">
        <w:rPr>
          <w:rFonts w:ascii="Times New Roman" w:hAnsi="Times New Roman" w:cs="Times New Roman"/>
          <w:sz w:val="28"/>
          <w:szCs w:val="28"/>
        </w:rPr>
        <w:t>1</w:t>
      </w:r>
      <w:r w:rsidRPr="00E85AA7">
        <w:rPr>
          <w:rFonts w:ascii="Times New Roman" w:hAnsi="Times New Roman" w:cs="Times New Roman"/>
          <w:sz w:val="28"/>
          <w:szCs w:val="28"/>
        </w:rPr>
        <w:t xml:space="preserve">.1.3 в части обеспеченности и территориальной доступности принят на основе </w:t>
      </w:r>
      <w:hyperlink r:id="rId37" w:history="1">
        <w:r w:rsidRPr="00E85AA7">
          <w:rPr>
            <w:rFonts w:ascii="Times New Roman" w:hAnsi="Times New Roman" w:cs="Times New Roman"/>
            <w:color w:val="0000FF"/>
            <w:sz w:val="28"/>
            <w:szCs w:val="28"/>
          </w:rPr>
          <w:t>СП 42.13330.2016</w:t>
        </w:r>
      </w:hyperlink>
      <w:r w:rsidRPr="00E85AA7">
        <w:rPr>
          <w:rFonts w:ascii="Times New Roman" w:hAnsi="Times New Roman" w:cs="Times New Roman"/>
          <w:sz w:val="28"/>
          <w:szCs w:val="28"/>
        </w:rPr>
        <w:t>.</w:t>
      </w:r>
    </w:p>
    <w:p w14:paraId="3D2F7E98" w14:textId="199CF6B9" w:rsidR="00170723" w:rsidRPr="000B0EBE" w:rsidRDefault="00170723">
      <w:pPr>
        <w:pStyle w:val="ConsPlusNormal"/>
        <w:spacing w:before="200"/>
        <w:ind w:firstLine="540"/>
        <w:jc w:val="both"/>
        <w:rPr>
          <w:rFonts w:ascii="Times New Roman" w:hAnsi="Times New Roman" w:cs="Times New Roman"/>
          <w:sz w:val="28"/>
          <w:szCs w:val="28"/>
        </w:rPr>
      </w:pPr>
      <w:r w:rsidRPr="000B0EBE">
        <w:rPr>
          <w:rFonts w:ascii="Times New Roman" w:hAnsi="Times New Roman" w:cs="Times New Roman"/>
          <w:sz w:val="28"/>
          <w:szCs w:val="28"/>
        </w:rPr>
        <w:t>2.</w:t>
      </w:r>
      <w:r w:rsidR="00753ED4">
        <w:rPr>
          <w:rFonts w:ascii="Times New Roman" w:hAnsi="Times New Roman" w:cs="Times New Roman"/>
          <w:sz w:val="28"/>
          <w:szCs w:val="28"/>
        </w:rPr>
        <w:t>8</w:t>
      </w:r>
      <w:r w:rsidRPr="000B0EBE">
        <w:rPr>
          <w:rFonts w:ascii="Times New Roman" w:hAnsi="Times New Roman" w:cs="Times New Roman"/>
          <w:sz w:val="28"/>
          <w:szCs w:val="28"/>
        </w:rPr>
        <w:t xml:space="preserve">. Обоснование предельных значений расчетных показателей минимально допустимого уровня обеспеченности объектами в области благоустройства местного значения населения Пензенской области, предельных значений расчетных показателей максимально допустимого уровня территориальной доступности таких объектов для населения Пензенской области, содержащихся в </w:t>
      </w:r>
      <w:hyperlink w:anchor="P1877" w:history="1">
        <w:r w:rsidRPr="000B0EBE">
          <w:rPr>
            <w:rFonts w:ascii="Times New Roman" w:hAnsi="Times New Roman" w:cs="Times New Roman"/>
            <w:color w:val="0000FF"/>
            <w:sz w:val="28"/>
            <w:szCs w:val="28"/>
          </w:rPr>
          <w:t>разделе 1.</w:t>
        </w:r>
        <w:r w:rsidR="00753ED4">
          <w:rPr>
            <w:rFonts w:ascii="Times New Roman" w:hAnsi="Times New Roman" w:cs="Times New Roman"/>
            <w:color w:val="0000FF"/>
            <w:sz w:val="28"/>
            <w:szCs w:val="28"/>
          </w:rPr>
          <w:t>8</w:t>
        </w:r>
        <w:r w:rsidRPr="000B0EBE">
          <w:rPr>
            <w:rFonts w:ascii="Times New Roman" w:hAnsi="Times New Roman" w:cs="Times New Roman"/>
            <w:color w:val="0000FF"/>
            <w:sz w:val="28"/>
            <w:szCs w:val="28"/>
          </w:rPr>
          <w:t xml:space="preserve"> части 1</w:t>
        </w:r>
      </w:hyperlink>
      <w:r w:rsidR="00E85AA7" w:rsidRPr="000B0EBE">
        <w:rPr>
          <w:rFonts w:ascii="Times New Roman" w:hAnsi="Times New Roman" w:cs="Times New Roman"/>
          <w:sz w:val="28"/>
          <w:szCs w:val="28"/>
        </w:rPr>
        <w:t xml:space="preserve"> мест</w:t>
      </w:r>
      <w:r w:rsidRPr="000B0EBE">
        <w:rPr>
          <w:rFonts w:ascii="Times New Roman" w:hAnsi="Times New Roman" w:cs="Times New Roman"/>
          <w:sz w:val="28"/>
          <w:szCs w:val="28"/>
        </w:rPr>
        <w:t>ных нормативов г</w:t>
      </w:r>
      <w:r w:rsidR="00E85AA7" w:rsidRPr="000B0EBE">
        <w:rPr>
          <w:rFonts w:ascii="Times New Roman" w:hAnsi="Times New Roman" w:cs="Times New Roman"/>
          <w:sz w:val="28"/>
          <w:szCs w:val="28"/>
        </w:rPr>
        <w:t>радостроительного проектирования городского поселения город Сердобск Сердобского района</w:t>
      </w:r>
      <w:r w:rsidRPr="000B0EBE">
        <w:rPr>
          <w:rFonts w:ascii="Times New Roman" w:hAnsi="Times New Roman" w:cs="Times New Roman"/>
          <w:sz w:val="28"/>
          <w:szCs w:val="28"/>
        </w:rPr>
        <w:t xml:space="preserve"> Пензенской области.</w:t>
      </w:r>
    </w:p>
    <w:p w14:paraId="1CAE4C92" w14:textId="692581DA" w:rsidR="00170723" w:rsidRPr="000B0EBE" w:rsidRDefault="00170723">
      <w:pPr>
        <w:pStyle w:val="ConsPlusNormal"/>
        <w:spacing w:before="200"/>
        <w:ind w:firstLine="540"/>
        <w:jc w:val="both"/>
        <w:rPr>
          <w:rFonts w:ascii="Times New Roman" w:hAnsi="Times New Roman" w:cs="Times New Roman"/>
          <w:sz w:val="28"/>
          <w:szCs w:val="28"/>
        </w:rPr>
      </w:pPr>
      <w:r w:rsidRPr="000B0EBE">
        <w:rPr>
          <w:rFonts w:ascii="Times New Roman" w:hAnsi="Times New Roman" w:cs="Times New Roman"/>
          <w:sz w:val="28"/>
          <w:szCs w:val="28"/>
        </w:rPr>
        <w:t>Предельные значения расчетных показателей для объектов местного</w:t>
      </w:r>
      <w:r w:rsidR="00E85AA7" w:rsidRPr="000B0EBE">
        <w:rPr>
          <w:rFonts w:ascii="Times New Roman" w:hAnsi="Times New Roman" w:cs="Times New Roman"/>
          <w:sz w:val="28"/>
          <w:szCs w:val="28"/>
        </w:rPr>
        <w:t xml:space="preserve"> значения городского</w:t>
      </w:r>
      <w:r w:rsidR="000B0EBE" w:rsidRPr="000B0EBE">
        <w:rPr>
          <w:rFonts w:ascii="Times New Roman" w:hAnsi="Times New Roman" w:cs="Times New Roman"/>
          <w:sz w:val="28"/>
          <w:szCs w:val="28"/>
        </w:rPr>
        <w:t xml:space="preserve"> </w:t>
      </w:r>
      <w:r w:rsidRPr="000B0EBE">
        <w:rPr>
          <w:rFonts w:ascii="Times New Roman" w:hAnsi="Times New Roman" w:cs="Times New Roman"/>
          <w:sz w:val="28"/>
          <w:szCs w:val="28"/>
        </w:rPr>
        <w:t>поселени</w:t>
      </w:r>
      <w:r w:rsidR="000B0EBE" w:rsidRPr="000B0EBE">
        <w:rPr>
          <w:rFonts w:ascii="Times New Roman" w:hAnsi="Times New Roman" w:cs="Times New Roman"/>
          <w:sz w:val="28"/>
          <w:szCs w:val="28"/>
        </w:rPr>
        <w:t>я</w:t>
      </w:r>
      <w:r w:rsidRPr="000B0EBE">
        <w:rPr>
          <w:rFonts w:ascii="Times New Roman" w:hAnsi="Times New Roman" w:cs="Times New Roman"/>
          <w:sz w:val="28"/>
          <w:szCs w:val="28"/>
        </w:rPr>
        <w:t>:</w:t>
      </w:r>
    </w:p>
    <w:p w14:paraId="65BC3888" w14:textId="149224F3" w:rsidR="00170723" w:rsidRPr="000B0EBE" w:rsidRDefault="00170723">
      <w:pPr>
        <w:pStyle w:val="ConsPlusNormal"/>
        <w:spacing w:before="200"/>
        <w:ind w:firstLine="540"/>
        <w:jc w:val="both"/>
        <w:rPr>
          <w:rFonts w:ascii="Times New Roman" w:hAnsi="Times New Roman" w:cs="Times New Roman"/>
          <w:sz w:val="28"/>
          <w:szCs w:val="28"/>
        </w:rPr>
      </w:pPr>
      <w:r w:rsidRPr="000B0EBE">
        <w:rPr>
          <w:rFonts w:ascii="Times New Roman" w:hAnsi="Times New Roman" w:cs="Times New Roman"/>
          <w:sz w:val="28"/>
          <w:szCs w:val="28"/>
        </w:rPr>
        <w:t xml:space="preserve">N </w:t>
      </w:r>
      <w:r w:rsidR="000B0EBE" w:rsidRPr="000B0EBE">
        <w:rPr>
          <w:rFonts w:ascii="Times New Roman" w:hAnsi="Times New Roman" w:cs="Times New Roman"/>
          <w:sz w:val="28"/>
          <w:szCs w:val="28"/>
        </w:rPr>
        <w:t>1</w:t>
      </w:r>
      <w:r w:rsidRPr="000B0EBE">
        <w:rPr>
          <w:rFonts w:ascii="Times New Roman" w:hAnsi="Times New Roman" w:cs="Times New Roman"/>
          <w:sz w:val="28"/>
          <w:szCs w:val="28"/>
        </w:rPr>
        <w:t xml:space="preserve">.1, N </w:t>
      </w:r>
      <w:r w:rsidR="000B0EBE" w:rsidRPr="000B0EBE">
        <w:rPr>
          <w:rFonts w:ascii="Times New Roman" w:hAnsi="Times New Roman" w:cs="Times New Roman"/>
          <w:sz w:val="28"/>
          <w:szCs w:val="28"/>
        </w:rPr>
        <w:t>1</w:t>
      </w:r>
      <w:r w:rsidRPr="000B0EBE">
        <w:rPr>
          <w:rFonts w:ascii="Times New Roman" w:hAnsi="Times New Roman" w:cs="Times New Roman"/>
          <w:sz w:val="28"/>
          <w:szCs w:val="28"/>
        </w:rPr>
        <w:t xml:space="preserve">.2 в части обеспеченности и территориальной доступности приняты на основе </w:t>
      </w:r>
      <w:hyperlink r:id="rId38" w:history="1">
        <w:r w:rsidRPr="000B0EBE">
          <w:rPr>
            <w:rFonts w:ascii="Times New Roman" w:hAnsi="Times New Roman" w:cs="Times New Roman"/>
            <w:color w:val="0000FF"/>
            <w:sz w:val="28"/>
            <w:szCs w:val="28"/>
          </w:rPr>
          <w:t>СП 42.13330.2016</w:t>
        </w:r>
      </w:hyperlink>
      <w:r w:rsidRPr="000B0EBE">
        <w:rPr>
          <w:rFonts w:ascii="Times New Roman" w:hAnsi="Times New Roman" w:cs="Times New Roman"/>
          <w:sz w:val="28"/>
          <w:szCs w:val="28"/>
        </w:rPr>
        <w:t xml:space="preserve"> (с последующими изменениями).</w:t>
      </w:r>
    </w:p>
    <w:p w14:paraId="00D19BCB" w14:textId="26DA5804" w:rsidR="00170723" w:rsidRPr="000B0EBE" w:rsidRDefault="00170723">
      <w:pPr>
        <w:pStyle w:val="ConsPlusNormal"/>
        <w:spacing w:before="200"/>
        <w:ind w:firstLine="540"/>
        <w:jc w:val="both"/>
        <w:rPr>
          <w:rFonts w:ascii="Times New Roman" w:hAnsi="Times New Roman" w:cs="Times New Roman"/>
          <w:sz w:val="28"/>
          <w:szCs w:val="28"/>
        </w:rPr>
      </w:pPr>
      <w:r w:rsidRPr="000B0EBE">
        <w:rPr>
          <w:rFonts w:ascii="Times New Roman" w:hAnsi="Times New Roman" w:cs="Times New Roman"/>
          <w:sz w:val="28"/>
          <w:szCs w:val="28"/>
        </w:rPr>
        <w:t xml:space="preserve">N </w:t>
      </w:r>
      <w:r w:rsidR="000B0EBE" w:rsidRPr="000B0EBE">
        <w:rPr>
          <w:rFonts w:ascii="Times New Roman" w:hAnsi="Times New Roman" w:cs="Times New Roman"/>
          <w:sz w:val="28"/>
          <w:szCs w:val="28"/>
        </w:rPr>
        <w:t>1</w:t>
      </w:r>
      <w:r w:rsidRPr="000B0EBE">
        <w:rPr>
          <w:rFonts w:ascii="Times New Roman" w:hAnsi="Times New Roman" w:cs="Times New Roman"/>
          <w:sz w:val="28"/>
          <w:szCs w:val="28"/>
        </w:rPr>
        <w:t xml:space="preserve">.3.1, N </w:t>
      </w:r>
      <w:r w:rsidR="000B0EBE" w:rsidRPr="000B0EBE">
        <w:rPr>
          <w:rFonts w:ascii="Times New Roman" w:hAnsi="Times New Roman" w:cs="Times New Roman"/>
          <w:sz w:val="28"/>
          <w:szCs w:val="28"/>
        </w:rPr>
        <w:t>1</w:t>
      </w:r>
      <w:r w:rsidRPr="000B0EBE">
        <w:rPr>
          <w:rFonts w:ascii="Times New Roman" w:hAnsi="Times New Roman" w:cs="Times New Roman"/>
          <w:sz w:val="28"/>
          <w:szCs w:val="28"/>
        </w:rPr>
        <w:t xml:space="preserve">.3.2, N </w:t>
      </w:r>
      <w:r w:rsidR="000B0EBE" w:rsidRPr="000B0EBE">
        <w:rPr>
          <w:rFonts w:ascii="Times New Roman" w:hAnsi="Times New Roman" w:cs="Times New Roman"/>
          <w:sz w:val="28"/>
          <w:szCs w:val="28"/>
        </w:rPr>
        <w:t>1</w:t>
      </w:r>
      <w:r w:rsidRPr="000B0EBE">
        <w:rPr>
          <w:rFonts w:ascii="Times New Roman" w:hAnsi="Times New Roman" w:cs="Times New Roman"/>
          <w:sz w:val="28"/>
          <w:szCs w:val="28"/>
        </w:rPr>
        <w:t xml:space="preserve">.3.3, N </w:t>
      </w:r>
      <w:r w:rsidR="000B0EBE" w:rsidRPr="000B0EBE">
        <w:rPr>
          <w:rFonts w:ascii="Times New Roman" w:hAnsi="Times New Roman" w:cs="Times New Roman"/>
          <w:sz w:val="28"/>
          <w:szCs w:val="28"/>
        </w:rPr>
        <w:t>1</w:t>
      </w:r>
      <w:r w:rsidRPr="000B0EBE">
        <w:rPr>
          <w:rFonts w:ascii="Times New Roman" w:hAnsi="Times New Roman" w:cs="Times New Roman"/>
          <w:sz w:val="28"/>
          <w:szCs w:val="28"/>
        </w:rPr>
        <w:t xml:space="preserve">.3.5 в части обеспеченности приняты на основе </w:t>
      </w:r>
      <w:hyperlink r:id="rId39" w:history="1">
        <w:r w:rsidRPr="000B0EBE">
          <w:rPr>
            <w:rFonts w:ascii="Times New Roman" w:hAnsi="Times New Roman" w:cs="Times New Roman"/>
            <w:color w:val="0000FF"/>
            <w:sz w:val="28"/>
            <w:szCs w:val="28"/>
          </w:rPr>
          <w:t>СП 42.13330.2016</w:t>
        </w:r>
      </w:hyperlink>
      <w:r w:rsidRPr="000B0EBE">
        <w:rPr>
          <w:rFonts w:ascii="Times New Roman" w:hAnsi="Times New Roman" w:cs="Times New Roman"/>
          <w:sz w:val="28"/>
          <w:szCs w:val="28"/>
        </w:rPr>
        <w:t xml:space="preserve"> (с последующими изменениями), </w:t>
      </w:r>
      <w:hyperlink r:id="rId40" w:history="1">
        <w:r w:rsidRPr="000B0EBE">
          <w:rPr>
            <w:rFonts w:ascii="Times New Roman" w:hAnsi="Times New Roman" w:cs="Times New Roman"/>
            <w:color w:val="0000FF"/>
            <w:sz w:val="28"/>
            <w:szCs w:val="28"/>
          </w:rPr>
          <w:t>свода</w:t>
        </w:r>
      </w:hyperlink>
      <w:r w:rsidRPr="000B0EBE">
        <w:rPr>
          <w:rFonts w:ascii="Times New Roman" w:hAnsi="Times New Roman" w:cs="Times New Roman"/>
          <w:sz w:val="28"/>
          <w:szCs w:val="28"/>
        </w:rPr>
        <w:t xml:space="preserve"> правил "СП 476.1325800.2020. Свод правил. Территории городских и сельских поселений. Правила планировки, застройки и благоустройства жилых микрорайонов", утвержденного приказом </w:t>
      </w:r>
      <w:r w:rsidRPr="000B0EBE">
        <w:rPr>
          <w:rFonts w:ascii="Times New Roman" w:hAnsi="Times New Roman" w:cs="Times New Roman"/>
          <w:sz w:val="28"/>
          <w:szCs w:val="28"/>
        </w:rPr>
        <w:lastRenderedPageBreak/>
        <w:t>Минстроя России от 24.01.2020 N 33/</w:t>
      </w:r>
      <w:proofErr w:type="spellStart"/>
      <w:r w:rsidRPr="000B0EBE">
        <w:rPr>
          <w:rFonts w:ascii="Times New Roman" w:hAnsi="Times New Roman" w:cs="Times New Roman"/>
          <w:sz w:val="28"/>
          <w:szCs w:val="28"/>
        </w:rPr>
        <w:t>пр</w:t>
      </w:r>
      <w:proofErr w:type="spellEnd"/>
      <w:r w:rsidRPr="000B0EBE">
        <w:rPr>
          <w:rFonts w:ascii="Times New Roman" w:hAnsi="Times New Roman" w:cs="Times New Roman"/>
          <w:sz w:val="28"/>
          <w:szCs w:val="28"/>
        </w:rPr>
        <w:t>) (далее - СП 476.1325800.2020).</w:t>
      </w:r>
    </w:p>
    <w:p w14:paraId="04525AD2" w14:textId="4615C03A" w:rsidR="00170723" w:rsidRPr="000B0EBE" w:rsidRDefault="00170723">
      <w:pPr>
        <w:pStyle w:val="ConsPlusNormal"/>
        <w:spacing w:before="200"/>
        <w:ind w:firstLine="540"/>
        <w:jc w:val="both"/>
        <w:rPr>
          <w:rFonts w:ascii="Times New Roman" w:hAnsi="Times New Roman" w:cs="Times New Roman"/>
          <w:sz w:val="28"/>
          <w:szCs w:val="28"/>
        </w:rPr>
      </w:pPr>
      <w:r w:rsidRPr="000B0EBE">
        <w:rPr>
          <w:rFonts w:ascii="Times New Roman" w:hAnsi="Times New Roman" w:cs="Times New Roman"/>
          <w:sz w:val="28"/>
          <w:szCs w:val="28"/>
        </w:rPr>
        <w:t xml:space="preserve">N </w:t>
      </w:r>
      <w:r w:rsidR="000B0EBE" w:rsidRPr="000B0EBE">
        <w:rPr>
          <w:rFonts w:ascii="Times New Roman" w:hAnsi="Times New Roman" w:cs="Times New Roman"/>
          <w:sz w:val="28"/>
          <w:szCs w:val="28"/>
        </w:rPr>
        <w:t>1</w:t>
      </w:r>
      <w:r w:rsidRPr="000B0EBE">
        <w:rPr>
          <w:rFonts w:ascii="Times New Roman" w:hAnsi="Times New Roman" w:cs="Times New Roman"/>
          <w:sz w:val="28"/>
          <w:szCs w:val="28"/>
        </w:rPr>
        <w:t>.3.4 в части:</w:t>
      </w:r>
    </w:p>
    <w:p w14:paraId="6672D3E0" w14:textId="77777777" w:rsidR="00170723" w:rsidRPr="000B0EBE" w:rsidRDefault="00170723">
      <w:pPr>
        <w:pStyle w:val="ConsPlusNormal"/>
        <w:spacing w:before="200"/>
        <w:ind w:firstLine="540"/>
        <w:jc w:val="both"/>
        <w:rPr>
          <w:rFonts w:ascii="Times New Roman" w:hAnsi="Times New Roman" w:cs="Times New Roman"/>
          <w:sz w:val="28"/>
          <w:szCs w:val="28"/>
        </w:rPr>
      </w:pPr>
      <w:r w:rsidRPr="000B0EBE">
        <w:rPr>
          <w:rFonts w:ascii="Times New Roman" w:hAnsi="Times New Roman" w:cs="Times New Roman"/>
          <w:sz w:val="28"/>
          <w:szCs w:val="28"/>
        </w:rPr>
        <w:t xml:space="preserve">- обеспеченности принят на основе </w:t>
      </w:r>
      <w:hyperlink r:id="rId41" w:history="1">
        <w:r w:rsidRPr="000B0EBE">
          <w:rPr>
            <w:rFonts w:ascii="Times New Roman" w:hAnsi="Times New Roman" w:cs="Times New Roman"/>
            <w:color w:val="0000FF"/>
            <w:sz w:val="28"/>
            <w:szCs w:val="28"/>
          </w:rPr>
          <w:t>СП 42.13330.2016</w:t>
        </w:r>
      </w:hyperlink>
      <w:r w:rsidRPr="000B0EBE">
        <w:rPr>
          <w:rFonts w:ascii="Times New Roman" w:hAnsi="Times New Roman" w:cs="Times New Roman"/>
          <w:sz w:val="28"/>
          <w:szCs w:val="28"/>
        </w:rPr>
        <w:t xml:space="preserve"> (с последующими изменениями), </w:t>
      </w:r>
      <w:hyperlink r:id="rId42" w:history="1">
        <w:r w:rsidRPr="000B0EBE">
          <w:rPr>
            <w:rFonts w:ascii="Times New Roman" w:hAnsi="Times New Roman" w:cs="Times New Roman"/>
            <w:color w:val="0000FF"/>
            <w:sz w:val="28"/>
            <w:szCs w:val="28"/>
          </w:rPr>
          <w:t>СП 476.1325800.2020</w:t>
        </w:r>
      </w:hyperlink>
      <w:r w:rsidRPr="000B0EBE">
        <w:rPr>
          <w:rFonts w:ascii="Times New Roman" w:hAnsi="Times New Roman" w:cs="Times New Roman"/>
          <w:sz w:val="28"/>
          <w:szCs w:val="28"/>
        </w:rPr>
        <w:t>;</w:t>
      </w:r>
    </w:p>
    <w:p w14:paraId="5E371671" w14:textId="77777777" w:rsidR="00170723" w:rsidRPr="000B0EBE" w:rsidRDefault="00170723">
      <w:pPr>
        <w:pStyle w:val="ConsPlusNormal"/>
        <w:spacing w:before="200"/>
        <w:ind w:firstLine="540"/>
        <w:jc w:val="both"/>
        <w:rPr>
          <w:rFonts w:ascii="Times New Roman" w:hAnsi="Times New Roman" w:cs="Times New Roman"/>
          <w:sz w:val="28"/>
          <w:szCs w:val="28"/>
        </w:rPr>
      </w:pPr>
      <w:r w:rsidRPr="000B0EBE">
        <w:rPr>
          <w:rFonts w:ascii="Times New Roman" w:hAnsi="Times New Roman" w:cs="Times New Roman"/>
          <w:sz w:val="28"/>
          <w:szCs w:val="28"/>
        </w:rPr>
        <w:t xml:space="preserve">- территориальной доступности принят на основе </w:t>
      </w:r>
      <w:hyperlink r:id="rId43" w:history="1">
        <w:r w:rsidRPr="000B0EBE">
          <w:rPr>
            <w:rFonts w:ascii="Times New Roman" w:hAnsi="Times New Roman" w:cs="Times New Roman"/>
            <w:color w:val="0000FF"/>
            <w:sz w:val="28"/>
            <w:szCs w:val="28"/>
          </w:rPr>
          <w:t>СП 42.13330.2016</w:t>
        </w:r>
      </w:hyperlink>
      <w:r w:rsidRPr="000B0EBE">
        <w:rPr>
          <w:rFonts w:ascii="Times New Roman" w:hAnsi="Times New Roman" w:cs="Times New Roman"/>
          <w:sz w:val="28"/>
          <w:szCs w:val="28"/>
        </w:rPr>
        <w:t xml:space="preserve"> (с последующими изменениями).</w:t>
      </w:r>
    </w:p>
    <w:p w14:paraId="71345338" w14:textId="623C7E1B" w:rsidR="00170723" w:rsidRPr="000B0EBE" w:rsidRDefault="00170723">
      <w:pPr>
        <w:pStyle w:val="ConsPlusNormal"/>
        <w:spacing w:before="200"/>
        <w:ind w:firstLine="540"/>
        <w:jc w:val="both"/>
        <w:rPr>
          <w:rFonts w:ascii="Times New Roman" w:hAnsi="Times New Roman" w:cs="Times New Roman"/>
          <w:sz w:val="28"/>
          <w:szCs w:val="28"/>
        </w:rPr>
      </w:pPr>
      <w:proofErr w:type="gramStart"/>
      <w:r w:rsidRPr="000B0EBE">
        <w:rPr>
          <w:rFonts w:ascii="Times New Roman" w:hAnsi="Times New Roman" w:cs="Times New Roman"/>
          <w:sz w:val="28"/>
          <w:szCs w:val="28"/>
        </w:rPr>
        <w:t>2.</w:t>
      </w:r>
      <w:r w:rsidR="00753ED4">
        <w:rPr>
          <w:rFonts w:ascii="Times New Roman" w:hAnsi="Times New Roman" w:cs="Times New Roman"/>
          <w:sz w:val="28"/>
          <w:szCs w:val="28"/>
        </w:rPr>
        <w:t>8</w:t>
      </w:r>
      <w:r w:rsidRPr="000B0EBE">
        <w:rPr>
          <w:rFonts w:ascii="Times New Roman" w:hAnsi="Times New Roman" w:cs="Times New Roman"/>
          <w:sz w:val="28"/>
          <w:szCs w:val="28"/>
        </w:rPr>
        <w:t xml:space="preserve">.1 Обоснование предельных значений расчетных показателей минимально допустимого уровня обеспеченности объектами в области хранения и (или) паркования транспортных средств местного значения населения Пензенской области, и предельных значений расчетных показателей максимально допустимого уровня территориальной доступности таких объектов для населения Пензенской области, содержащихся в </w:t>
      </w:r>
      <w:hyperlink w:anchor="P2033" w:history="1">
        <w:r w:rsidRPr="000B0EBE">
          <w:rPr>
            <w:rFonts w:ascii="Times New Roman" w:hAnsi="Times New Roman" w:cs="Times New Roman"/>
            <w:color w:val="0000FF"/>
            <w:sz w:val="28"/>
            <w:szCs w:val="28"/>
          </w:rPr>
          <w:t>разделе 1.</w:t>
        </w:r>
        <w:r w:rsidR="00753ED4">
          <w:rPr>
            <w:rFonts w:ascii="Times New Roman" w:hAnsi="Times New Roman" w:cs="Times New Roman"/>
            <w:color w:val="0000FF"/>
            <w:sz w:val="28"/>
            <w:szCs w:val="28"/>
          </w:rPr>
          <w:t>8</w:t>
        </w:r>
        <w:r w:rsidRPr="000B0EBE">
          <w:rPr>
            <w:rFonts w:ascii="Times New Roman" w:hAnsi="Times New Roman" w:cs="Times New Roman"/>
            <w:color w:val="0000FF"/>
            <w:sz w:val="28"/>
            <w:szCs w:val="28"/>
          </w:rPr>
          <w:t>.1 части 1</w:t>
        </w:r>
      </w:hyperlink>
      <w:r w:rsidR="000B0EBE" w:rsidRPr="000B0EBE">
        <w:rPr>
          <w:rFonts w:ascii="Times New Roman" w:hAnsi="Times New Roman" w:cs="Times New Roman"/>
          <w:sz w:val="28"/>
          <w:szCs w:val="28"/>
        </w:rPr>
        <w:t xml:space="preserve"> мест</w:t>
      </w:r>
      <w:r w:rsidRPr="000B0EBE">
        <w:rPr>
          <w:rFonts w:ascii="Times New Roman" w:hAnsi="Times New Roman" w:cs="Times New Roman"/>
          <w:sz w:val="28"/>
          <w:szCs w:val="28"/>
        </w:rPr>
        <w:t xml:space="preserve">ных нормативов градостроительного проектирования </w:t>
      </w:r>
      <w:r w:rsidR="000B0EBE" w:rsidRPr="000B0EBE">
        <w:rPr>
          <w:rFonts w:ascii="Times New Roman" w:hAnsi="Times New Roman" w:cs="Times New Roman"/>
          <w:sz w:val="28"/>
          <w:szCs w:val="28"/>
        </w:rPr>
        <w:t xml:space="preserve">городского поселения город Сердобск Сердобского района </w:t>
      </w:r>
      <w:r w:rsidRPr="000B0EBE">
        <w:rPr>
          <w:rFonts w:ascii="Times New Roman" w:hAnsi="Times New Roman" w:cs="Times New Roman"/>
          <w:sz w:val="28"/>
          <w:szCs w:val="28"/>
        </w:rPr>
        <w:t>Пензенской области.</w:t>
      </w:r>
      <w:proofErr w:type="gramEnd"/>
    </w:p>
    <w:p w14:paraId="0D1BB98F" w14:textId="77777777" w:rsidR="00170723" w:rsidRPr="000B0EBE" w:rsidRDefault="00170723">
      <w:pPr>
        <w:pStyle w:val="ConsPlusNormal"/>
        <w:spacing w:before="200"/>
        <w:ind w:firstLine="540"/>
        <w:jc w:val="both"/>
        <w:rPr>
          <w:rFonts w:ascii="Times New Roman" w:hAnsi="Times New Roman" w:cs="Times New Roman"/>
          <w:sz w:val="28"/>
          <w:szCs w:val="28"/>
        </w:rPr>
      </w:pPr>
      <w:r w:rsidRPr="000B0EBE">
        <w:rPr>
          <w:rFonts w:ascii="Times New Roman" w:hAnsi="Times New Roman" w:cs="Times New Roman"/>
          <w:sz w:val="28"/>
          <w:szCs w:val="28"/>
        </w:rPr>
        <w:t>N 1 в части:</w:t>
      </w:r>
    </w:p>
    <w:p w14:paraId="7BAA51A0" w14:textId="77777777" w:rsidR="00170723" w:rsidRPr="000B0EBE" w:rsidRDefault="00170723">
      <w:pPr>
        <w:pStyle w:val="ConsPlusNormal"/>
        <w:spacing w:before="200"/>
        <w:ind w:firstLine="540"/>
        <w:jc w:val="both"/>
        <w:rPr>
          <w:rFonts w:ascii="Times New Roman" w:hAnsi="Times New Roman" w:cs="Times New Roman"/>
          <w:sz w:val="28"/>
          <w:szCs w:val="28"/>
        </w:rPr>
      </w:pPr>
      <w:r w:rsidRPr="000B0EBE">
        <w:rPr>
          <w:rFonts w:ascii="Times New Roman" w:hAnsi="Times New Roman" w:cs="Times New Roman"/>
          <w:sz w:val="28"/>
          <w:szCs w:val="28"/>
        </w:rPr>
        <w:t xml:space="preserve">- обеспеченности принят на основе </w:t>
      </w:r>
      <w:hyperlink r:id="rId44" w:history="1">
        <w:r w:rsidRPr="000B0EBE">
          <w:rPr>
            <w:rFonts w:ascii="Times New Roman" w:hAnsi="Times New Roman" w:cs="Times New Roman"/>
            <w:color w:val="0000FF"/>
            <w:sz w:val="28"/>
            <w:szCs w:val="28"/>
          </w:rPr>
          <w:t>свода</w:t>
        </w:r>
      </w:hyperlink>
      <w:r w:rsidRPr="000B0EBE">
        <w:rPr>
          <w:rFonts w:ascii="Times New Roman" w:hAnsi="Times New Roman" w:cs="Times New Roman"/>
          <w:sz w:val="28"/>
          <w:szCs w:val="28"/>
        </w:rPr>
        <w:t xml:space="preserve"> правил "СП 476.1325800.2020. Свод правил. Территории городских и сельских поселений. Правила планировки, застройки и благоустройства жилых микрорайонов", утвержденного и введенного в действие приказом Минстроя России от 24.01.2020 N 33/</w:t>
      </w:r>
      <w:proofErr w:type="spellStart"/>
      <w:r w:rsidRPr="000B0EBE">
        <w:rPr>
          <w:rFonts w:ascii="Times New Roman" w:hAnsi="Times New Roman" w:cs="Times New Roman"/>
          <w:sz w:val="28"/>
          <w:szCs w:val="28"/>
        </w:rPr>
        <w:t>пр</w:t>
      </w:r>
      <w:proofErr w:type="spellEnd"/>
      <w:r w:rsidRPr="000B0EBE">
        <w:rPr>
          <w:rFonts w:ascii="Times New Roman" w:hAnsi="Times New Roman" w:cs="Times New Roman"/>
          <w:sz w:val="28"/>
          <w:szCs w:val="28"/>
        </w:rPr>
        <w:t xml:space="preserve">, с учетом показателей жилищной обеспеченности в среднем на одного жителя - 35 кв. м согласно </w:t>
      </w:r>
      <w:hyperlink r:id="rId45" w:history="1">
        <w:r w:rsidRPr="000B0EBE">
          <w:rPr>
            <w:rFonts w:ascii="Times New Roman" w:hAnsi="Times New Roman" w:cs="Times New Roman"/>
            <w:color w:val="0000FF"/>
            <w:sz w:val="28"/>
            <w:szCs w:val="28"/>
          </w:rPr>
          <w:t>Стратегии</w:t>
        </w:r>
      </w:hyperlink>
      <w:r w:rsidRPr="000B0EBE">
        <w:rPr>
          <w:rFonts w:ascii="Times New Roman" w:hAnsi="Times New Roman" w:cs="Times New Roman"/>
          <w:sz w:val="28"/>
          <w:szCs w:val="28"/>
        </w:rPr>
        <w:t xml:space="preserve"> социально-экономического развития Пензенской области на период до 2035 года, утвержденной Законом Пензенской области от 15.05.2019 N 3323-ЗПО "О Стратегии социально-экономического развития Пензенской области на период до 2035 года" (с последующими изменениями) (далее - стратегия), уровня автомобилизации на расчетный срок - 399 легковых автомобилей на 1000 человек населения Пензенской области. Расчетный срок принят - до 2035 года согласно периоду стратегии и периоду прогноза социально-экономического развития Пензенской области на долгосрочный период (до 2035 года), утвержденного распоряжением Правительства Пензенской области от 26.08.2015 N 344-рП (с последующими изменениями). При расчете уровня автомобилизации были использованы размещенные на официальном сайте Федеральной службы государственной статистики (Росстат) данные о числе собственных легковых автомобилей на 1000 человек населения по Пензенской области;</w:t>
      </w:r>
    </w:p>
    <w:p w14:paraId="500A6D8C" w14:textId="77777777" w:rsidR="00170723" w:rsidRPr="000B0EBE" w:rsidRDefault="00170723">
      <w:pPr>
        <w:pStyle w:val="ConsPlusNormal"/>
        <w:spacing w:before="200"/>
        <w:ind w:firstLine="540"/>
        <w:jc w:val="both"/>
        <w:rPr>
          <w:rFonts w:ascii="Times New Roman" w:hAnsi="Times New Roman" w:cs="Times New Roman"/>
          <w:sz w:val="28"/>
          <w:szCs w:val="28"/>
        </w:rPr>
      </w:pPr>
      <w:r w:rsidRPr="000B0EBE">
        <w:rPr>
          <w:rFonts w:ascii="Times New Roman" w:hAnsi="Times New Roman" w:cs="Times New Roman"/>
          <w:sz w:val="28"/>
          <w:szCs w:val="28"/>
        </w:rPr>
        <w:t xml:space="preserve">- территориальной доступности принят на основе </w:t>
      </w:r>
      <w:hyperlink r:id="rId46" w:history="1">
        <w:r w:rsidRPr="000B0EBE">
          <w:rPr>
            <w:rFonts w:ascii="Times New Roman" w:hAnsi="Times New Roman" w:cs="Times New Roman"/>
            <w:color w:val="0000FF"/>
            <w:sz w:val="28"/>
            <w:szCs w:val="28"/>
          </w:rPr>
          <w:t>свода</w:t>
        </w:r>
      </w:hyperlink>
      <w:r w:rsidRPr="000B0EBE">
        <w:rPr>
          <w:rFonts w:ascii="Times New Roman" w:hAnsi="Times New Roman" w:cs="Times New Roman"/>
          <w:sz w:val="28"/>
          <w:szCs w:val="28"/>
        </w:rPr>
        <w:t xml:space="preserve"> правил "СП 42.13330.2016. Свод правил. Градостроительство. Планировка и застройка городских и сельских поселений. Актуализированная редакция СНиП 2.07.01-89*", утвержденного приказом Минстроя России от 30.12.2016 N 1034/</w:t>
      </w:r>
      <w:proofErr w:type="spellStart"/>
      <w:r w:rsidRPr="000B0EBE">
        <w:rPr>
          <w:rFonts w:ascii="Times New Roman" w:hAnsi="Times New Roman" w:cs="Times New Roman"/>
          <w:sz w:val="28"/>
          <w:szCs w:val="28"/>
        </w:rPr>
        <w:t>пр</w:t>
      </w:r>
      <w:proofErr w:type="spellEnd"/>
      <w:r w:rsidRPr="000B0EBE">
        <w:rPr>
          <w:rFonts w:ascii="Times New Roman" w:hAnsi="Times New Roman" w:cs="Times New Roman"/>
          <w:sz w:val="28"/>
          <w:szCs w:val="28"/>
        </w:rPr>
        <w:t xml:space="preserve"> (с последующими изменениями) (далее - СП 42.13330.2016 (с последующими изменениями)).</w:t>
      </w:r>
    </w:p>
    <w:p w14:paraId="58CEC67E" w14:textId="77777777" w:rsidR="00170723" w:rsidRPr="000B0EBE" w:rsidRDefault="00170723">
      <w:pPr>
        <w:pStyle w:val="ConsPlusNormal"/>
        <w:spacing w:before="200"/>
        <w:ind w:firstLine="540"/>
        <w:jc w:val="both"/>
        <w:rPr>
          <w:rFonts w:ascii="Times New Roman" w:hAnsi="Times New Roman" w:cs="Times New Roman"/>
          <w:sz w:val="28"/>
          <w:szCs w:val="28"/>
        </w:rPr>
      </w:pPr>
      <w:r w:rsidRPr="000B0EBE">
        <w:rPr>
          <w:rFonts w:ascii="Times New Roman" w:hAnsi="Times New Roman" w:cs="Times New Roman"/>
          <w:sz w:val="28"/>
          <w:szCs w:val="28"/>
        </w:rPr>
        <w:lastRenderedPageBreak/>
        <w:t xml:space="preserve">N 2.1 - N 2.2, N 2.5 - N 2.12, N 2.14 - N 2.33 в части обеспеченности и территориальной доступности приняты на основе </w:t>
      </w:r>
      <w:hyperlink r:id="rId47" w:history="1">
        <w:r w:rsidRPr="000B0EBE">
          <w:rPr>
            <w:rFonts w:ascii="Times New Roman" w:hAnsi="Times New Roman" w:cs="Times New Roman"/>
            <w:color w:val="0000FF"/>
            <w:sz w:val="28"/>
            <w:szCs w:val="28"/>
          </w:rPr>
          <w:t>СП 42.13330.2016</w:t>
        </w:r>
      </w:hyperlink>
      <w:r w:rsidRPr="000B0EBE">
        <w:rPr>
          <w:rFonts w:ascii="Times New Roman" w:hAnsi="Times New Roman" w:cs="Times New Roman"/>
          <w:sz w:val="28"/>
          <w:szCs w:val="28"/>
        </w:rPr>
        <w:t xml:space="preserve"> (с последующими изменениями).</w:t>
      </w:r>
    </w:p>
    <w:p w14:paraId="49A3EA4F" w14:textId="77777777" w:rsidR="00170723" w:rsidRPr="000B0EBE" w:rsidRDefault="00170723">
      <w:pPr>
        <w:pStyle w:val="ConsPlusNormal"/>
        <w:spacing w:before="200"/>
        <w:ind w:firstLine="540"/>
        <w:jc w:val="both"/>
        <w:rPr>
          <w:rFonts w:ascii="Times New Roman" w:hAnsi="Times New Roman" w:cs="Times New Roman"/>
          <w:sz w:val="28"/>
          <w:szCs w:val="28"/>
        </w:rPr>
      </w:pPr>
      <w:r w:rsidRPr="000B0EBE">
        <w:rPr>
          <w:rFonts w:ascii="Times New Roman" w:hAnsi="Times New Roman" w:cs="Times New Roman"/>
          <w:sz w:val="28"/>
          <w:szCs w:val="28"/>
        </w:rPr>
        <w:t>N 2.13 в части:</w:t>
      </w:r>
    </w:p>
    <w:p w14:paraId="3060ADBE" w14:textId="77777777" w:rsidR="00170723" w:rsidRPr="000B0EBE" w:rsidRDefault="00170723">
      <w:pPr>
        <w:pStyle w:val="ConsPlusNormal"/>
        <w:spacing w:before="200"/>
        <w:ind w:firstLine="540"/>
        <w:jc w:val="both"/>
        <w:rPr>
          <w:rFonts w:ascii="Times New Roman" w:hAnsi="Times New Roman" w:cs="Times New Roman"/>
          <w:sz w:val="28"/>
          <w:szCs w:val="28"/>
        </w:rPr>
      </w:pPr>
      <w:r w:rsidRPr="000B0EBE">
        <w:rPr>
          <w:rFonts w:ascii="Times New Roman" w:hAnsi="Times New Roman" w:cs="Times New Roman"/>
          <w:sz w:val="28"/>
          <w:szCs w:val="28"/>
        </w:rPr>
        <w:t xml:space="preserve">- обеспеченности принят на основе </w:t>
      </w:r>
      <w:hyperlink r:id="rId48" w:history="1">
        <w:r w:rsidRPr="000B0EBE">
          <w:rPr>
            <w:rFonts w:ascii="Times New Roman" w:hAnsi="Times New Roman" w:cs="Times New Roman"/>
            <w:color w:val="0000FF"/>
            <w:sz w:val="28"/>
            <w:szCs w:val="28"/>
          </w:rPr>
          <w:t>СП 42.13330.2016</w:t>
        </w:r>
      </w:hyperlink>
      <w:r w:rsidRPr="000B0EBE">
        <w:rPr>
          <w:rFonts w:ascii="Times New Roman" w:hAnsi="Times New Roman" w:cs="Times New Roman"/>
          <w:sz w:val="28"/>
          <w:szCs w:val="28"/>
        </w:rPr>
        <w:t xml:space="preserve"> (с последующими изменениями), </w:t>
      </w:r>
      <w:hyperlink r:id="rId49" w:history="1">
        <w:r w:rsidRPr="000B0EBE">
          <w:rPr>
            <w:rFonts w:ascii="Times New Roman" w:hAnsi="Times New Roman" w:cs="Times New Roman"/>
            <w:color w:val="0000FF"/>
            <w:sz w:val="28"/>
            <w:szCs w:val="28"/>
          </w:rPr>
          <w:t>свода</w:t>
        </w:r>
      </w:hyperlink>
      <w:r w:rsidRPr="000B0EBE">
        <w:rPr>
          <w:rFonts w:ascii="Times New Roman" w:hAnsi="Times New Roman" w:cs="Times New Roman"/>
          <w:sz w:val="28"/>
          <w:szCs w:val="28"/>
        </w:rPr>
        <w:t xml:space="preserve"> правил "СП 309.1325800.2017. Свод правил. Здания театрально-зрелищные. Правила проектирования", утвержденного приказом Минстроя России от 29.08.2017 N 1179/</w:t>
      </w:r>
      <w:proofErr w:type="spellStart"/>
      <w:r w:rsidRPr="000B0EBE">
        <w:rPr>
          <w:rFonts w:ascii="Times New Roman" w:hAnsi="Times New Roman" w:cs="Times New Roman"/>
          <w:sz w:val="28"/>
          <w:szCs w:val="28"/>
        </w:rPr>
        <w:t>пр</w:t>
      </w:r>
      <w:proofErr w:type="spellEnd"/>
      <w:r w:rsidRPr="000B0EBE">
        <w:rPr>
          <w:rFonts w:ascii="Times New Roman" w:hAnsi="Times New Roman" w:cs="Times New Roman"/>
          <w:sz w:val="28"/>
          <w:szCs w:val="28"/>
        </w:rPr>
        <w:t>;</w:t>
      </w:r>
    </w:p>
    <w:p w14:paraId="07F63216" w14:textId="77777777" w:rsidR="00170723" w:rsidRPr="000B0EBE" w:rsidRDefault="00170723">
      <w:pPr>
        <w:pStyle w:val="ConsPlusNormal"/>
        <w:spacing w:before="200"/>
        <w:ind w:firstLine="540"/>
        <w:jc w:val="both"/>
        <w:rPr>
          <w:rFonts w:ascii="Times New Roman" w:hAnsi="Times New Roman" w:cs="Times New Roman"/>
          <w:sz w:val="28"/>
          <w:szCs w:val="28"/>
        </w:rPr>
      </w:pPr>
      <w:r w:rsidRPr="000B0EBE">
        <w:rPr>
          <w:rFonts w:ascii="Times New Roman" w:hAnsi="Times New Roman" w:cs="Times New Roman"/>
          <w:sz w:val="28"/>
          <w:szCs w:val="28"/>
        </w:rPr>
        <w:t xml:space="preserve">- территориальной доступности принят на основе </w:t>
      </w:r>
      <w:hyperlink r:id="rId50" w:history="1">
        <w:r w:rsidRPr="000B0EBE">
          <w:rPr>
            <w:rFonts w:ascii="Times New Roman" w:hAnsi="Times New Roman" w:cs="Times New Roman"/>
            <w:color w:val="0000FF"/>
            <w:sz w:val="28"/>
            <w:szCs w:val="28"/>
          </w:rPr>
          <w:t>СП 42.13330.2016</w:t>
        </w:r>
      </w:hyperlink>
      <w:r w:rsidRPr="000B0EBE">
        <w:rPr>
          <w:rFonts w:ascii="Times New Roman" w:hAnsi="Times New Roman" w:cs="Times New Roman"/>
          <w:sz w:val="28"/>
          <w:szCs w:val="28"/>
        </w:rPr>
        <w:t xml:space="preserve"> (с последующими изменениями).</w:t>
      </w:r>
    </w:p>
    <w:p w14:paraId="20367B52" w14:textId="77777777" w:rsidR="00170723" w:rsidRPr="000B0EBE" w:rsidRDefault="00170723">
      <w:pPr>
        <w:pStyle w:val="ConsPlusNormal"/>
        <w:spacing w:before="200"/>
        <w:ind w:firstLine="540"/>
        <w:jc w:val="both"/>
        <w:rPr>
          <w:rFonts w:ascii="Times New Roman" w:hAnsi="Times New Roman" w:cs="Times New Roman"/>
          <w:sz w:val="28"/>
          <w:szCs w:val="28"/>
        </w:rPr>
      </w:pPr>
      <w:r w:rsidRPr="000B0EBE">
        <w:rPr>
          <w:rFonts w:ascii="Times New Roman" w:hAnsi="Times New Roman" w:cs="Times New Roman"/>
          <w:sz w:val="28"/>
          <w:szCs w:val="28"/>
        </w:rPr>
        <w:t>N 2.4 в части:</w:t>
      </w:r>
    </w:p>
    <w:p w14:paraId="6525BFBF" w14:textId="77777777" w:rsidR="00170723" w:rsidRPr="000B0EBE" w:rsidRDefault="00170723">
      <w:pPr>
        <w:pStyle w:val="ConsPlusNormal"/>
        <w:spacing w:before="200"/>
        <w:ind w:firstLine="540"/>
        <w:jc w:val="both"/>
        <w:rPr>
          <w:rFonts w:ascii="Times New Roman" w:hAnsi="Times New Roman" w:cs="Times New Roman"/>
          <w:sz w:val="28"/>
          <w:szCs w:val="28"/>
        </w:rPr>
      </w:pPr>
      <w:r w:rsidRPr="000B0EBE">
        <w:rPr>
          <w:rFonts w:ascii="Times New Roman" w:hAnsi="Times New Roman" w:cs="Times New Roman"/>
          <w:sz w:val="28"/>
          <w:szCs w:val="28"/>
        </w:rPr>
        <w:t xml:space="preserve">- обеспеченности принят на основе свода </w:t>
      </w:r>
      <w:hyperlink r:id="rId51" w:history="1">
        <w:r w:rsidRPr="000B0EBE">
          <w:rPr>
            <w:rFonts w:ascii="Times New Roman" w:hAnsi="Times New Roman" w:cs="Times New Roman"/>
            <w:color w:val="0000FF"/>
            <w:sz w:val="28"/>
            <w:szCs w:val="28"/>
          </w:rPr>
          <w:t>правил</w:t>
        </w:r>
      </w:hyperlink>
      <w:r w:rsidRPr="000B0EBE">
        <w:rPr>
          <w:rFonts w:ascii="Times New Roman" w:hAnsi="Times New Roman" w:cs="Times New Roman"/>
          <w:sz w:val="28"/>
          <w:szCs w:val="28"/>
        </w:rPr>
        <w:t xml:space="preserve"> "СП 251.1325800.2016. Свод правил. Здания общеобразовательных организаций. Правила проектирования", утвержденных Приказом Минстроя России от 17.08.2016 N 572/</w:t>
      </w:r>
      <w:proofErr w:type="spellStart"/>
      <w:r w:rsidRPr="000B0EBE">
        <w:rPr>
          <w:rFonts w:ascii="Times New Roman" w:hAnsi="Times New Roman" w:cs="Times New Roman"/>
          <w:sz w:val="28"/>
          <w:szCs w:val="28"/>
        </w:rPr>
        <w:t>пр</w:t>
      </w:r>
      <w:proofErr w:type="spellEnd"/>
      <w:r w:rsidRPr="000B0EBE">
        <w:rPr>
          <w:rFonts w:ascii="Times New Roman" w:hAnsi="Times New Roman" w:cs="Times New Roman"/>
          <w:sz w:val="28"/>
          <w:szCs w:val="28"/>
        </w:rPr>
        <w:t>) (с последующими изменениями).</w:t>
      </w:r>
    </w:p>
    <w:p w14:paraId="7439DCBF" w14:textId="77777777" w:rsidR="00170723" w:rsidRPr="000B0EBE" w:rsidRDefault="00170723">
      <w:pPr>
        <w:pStyle w:val="ConsPlusNormal"/>
        <w:spacing w:before="200"/>
        <w:ind w:firstLine="540"/>
        <w:jc w:val="both"/>
        <w:rPr>
          <w:rFonts w:ascii="Times New Roman" w:hAnsi="Times New Roman" w:cs="Times New Roman"/>
          <w:sz w:val="28"/>
          <w:szCs w:val="28"/>
        </w:rPr>
      </w:pPr>
      <w:r w:rsidRPr="000B0EBE">
        <w:rPr>
          <w:rFonts w:ascii="Times New Roman" w:hAnsi="Times New Roman" w:cs="Times New Roman"/>
          <w:sz w:val="28"/>
          <w:szCs w:val="28"/>
        </w:rPr>
        <w:t xml:space="preserve">- территориальной доступности принят на основе </w:t>
      </w:r>
      <w:hyperlink r:id="rId52" w:history="1">
        <w:r w:rsidRPr="000B0EBE">
          <w:rPr>
            <w:rFonts w:ascii="Times New Roman" w:hAnsi="Times New Roman" w:cs="Times New Roman"/>
            <w:color w:val="0000FF"/>
            <w:sz w:val="28"/>
            <w:szCs w:val="28"/>
          </w:rPr>
          <w:t>СП 42.13330.2016</w:t>
        </w:r>
      </w:hyperlink>
      <w:r w:rsidRPr="000B0EBE">
        <w:rPr>
          <w:rFonts w:ascii="Times New Roman" w:hAnsi="Times New Roman" w:cs="Times New Roman"/>
          <w:sz w:val="28"/>
          <w:szCs w:val="28"/>
        </w:rPr>
        <w:t xml:space="preserve"> (с последующими изменениями).</w:t>
      </w:r>
    </w:p>
    <w:p w14:paraId="440C2DB9" w14:textId="09F881D9" w:rsidR="00170723" w:rsidRPr="000B0EBE" w:rsidRDefault="00170723">
      <w:pPr>
        <w:pStyle w:val="ConsPlusNormal"/>
        <w:spacing w:before="200"/>
        <w:ind w:firstLine="540"/>
        <w:jc w:val="both"/>
        <w:rPr>
          <w:rFonts w:ascii="Times New Roman" w:hAnsi="Times New Roman" w:cs="Times New Roman"/>
          <w:sz w:val="28"/>
          <w:szCs w:val="28"/>
        </w:rPr>
      </w:pPr>
      <w:r w:rsidRPr="000B0EBE">
        <w:rPr>
          <w:rFonts w:ascii="Times New Roman" w:hAnsi="Times New Roman" w:cs="Times New Roman"/>
          <w:sz w:val="28"/>
          <w:szCs w:val="28"/>
        </w:rPr>
        <w:t>2.</w:t>
      </w:r>
      <w:r w:rsidR="00BE42BC">
        <w:rPr>
          <w:rFonts w:ascii="Times New Roman" w:hAnsi="Times New Roman" w:cs="Times New Roman"/>
          <w:sz w:val="28"/>
          <w:szCs w:val="28"/>
        </w:rPr>
        <w:t>9</w:t>
      </w:r>
      <w:r w:rsidRPr="000B0EBE">
        <w:rPr>
          <w:rFonts w:ascii="Times New Roman" w:hAnsi="Times New Roman" w:cs="Times New Roman"/>
          <w:sz w:val="28"/>
          <w:szCs w:val="28"/>
        </w:rPr>
        <w:t xml:space="preserve">. Обоснование предельных значений расчетных показателей минимально допустимого уровня обеспеченности объектами инфраструктуры велосипедного транспорта населения Пензенской области и предельных значений расчетных показателей максимально допустимого уровня территориальной доступности таких объектов для населения Пензенской области, содержащихся в </w:t>
      </w:r>
      <w:hyperlink w:anchor="P2302" w:history="1">
        <w:r w:rsidRPr="000B0EBE">
          <w:rPr>
            <w:rFonts w:ascii="Times New Roman" w:hAnsi="Times New Roman" w:cs="Times New Roman"/>
            <w:color w:val="0000FF"/>
            <w:sz w:val="28"/>
            <w:szCs w:val="28"/>
          </w:rPr>
          <w:t>разделе 1.</w:t>
        </w:r>
        <w:r w:rsidR="00BE42BC">
          <w:rPr>
            <w:rFonts w:ascii="Times New Roman" w:hAnsi="Times New Roman" w:cs="Times New Roman"/>
            <w:color w:val="0000FF"/>
            <w:sz w:val="28"/>
            <w:szCs w:val="28"/>
          </w:rPr>
          <w:t>9</w:t>
        </w:r>
        <w:r w:rsidRPr="000B0EBE">
          <w:rPr>
            <w:rFonts w:ascii="Times New Roman" w:hAnsi="Times New Roman" w:cs="Times New Roman"/>
            <w:color w:val="0000FF"/>
            <w:sz w:val="28"/>
            <w:szCs w:val="28"/>
          </w:rPr>
          <w:t xml:space="preserve"> части 1</w:t>
        </w:r>
      </w:hyperlink>
      <w:r w:rsidR="000B0EBE">
        <w:rPr>
          <w:rFonts w:ascii="Times New Roman" w:hAnsi="Times New Roman" w:cs="Times New Roman"/>
          <w:sz w:val="28"/>
          <w:szCs w:val="28"/>
        </w:rPr>
        <w:t xml:space="preserve"> мест</w:t>
      </w:r>
      <w:r w:rsidRPr="000B0EBE">
        <w:rPr>
          <w:rFonts w:ascii="Times New Roman" w:hAnsi="Times New Roman" w:cs="Times New Roman"/>
          <w:sz w:val="28"/>
          <w:szCs w:val="28"/>
        </w:rPr>
        <w:t>ных нормативов градостроительного проектирования</w:t>
      </w:r>
      <w:r w:rsidR="000B0EBE">
        <w:rPr>
          <w:rFonts w:ascii="Times New Roman" w:hAnsi="Times New Roman" w:cs="Times New Roman"/>
          <w:sz w:val="28"/>
          <w:szCs w:val="28"/>
        </w:rPr>
        <w:t xml:space="preserve"> городского поселения город Сердобск Сердобского района</w:t>
      </w:r>
      <w:r w:rsidRPr="000B0EBE">
        <w:rPr>
          <w:rFonts w:ascii="Times New Roman" w:hAnsi="Times New Roman" w:cs="Times New Roman"/>
          <w:sz w:val="28"/>
          <w:szCs w:val="28"/>
        </w:rPr>
        <w:t xml:space="preserve"> Пензенской области.</w:t>
      </w:r>
    </w:p>
    <w:p w14:paraId="2242EA1A" w14:textId="77777777" w:rsidR="00170723" w:rsidRPr="000B0EBE" w:rsidRDefault="00170723">
      <w:pPr>
        <w:pStyle w:val="ConsPlusNormal"/>
        <w:spacing w:before="200"/>
        <w:ind w:firstLine="540"/>
        <w:jc w:val="both"/>
        <w:rPr>
          <w:rFonts w:ascii="Times New Roman" w:hAnsi="Times New Roman" w:cs="Times New Roman"/>
          <w:sz w:val="28"/>
          <w:szCs w:val="28"/>
        </w:rPr>
      </w:pPr>
      <w:r w:rsidRPr="000B0EBE">
        <w:rPr>
          <w:rFonts w:ascii="Times New Roman" w:hAnsi="Times New Roman" w:cs="Times New Roman"/>
          <w:sz w:val="28"/>
          <w:szCs w:val="28"/>
        </w:rPr>
        <w:t xml:space="preserve">N 1.1 - N 1.5, N 2.1 в части обеспеченности приняты на основе </w:t>
      </w:r>
      <w:hyperlink r:id="rId53" w:history="1">
        <w:r w:rsidRPr="000B0EBE">
          <w:rPr>
            <w:rFonts w:ascii="Times New Roman" w:hAnsi="Times New Roman" w:cs="Times New Roman"/>
            <w:color w:val="0000FF"/>
            <w:sz w:val="28"/>
            <w:szCs w:val="28"/>
          </w:rPr>
          <w:t>свода</w:t>
        </w:r>
      </w:hyperlink>
      <w:r w:rsidRPr="000B0EBE">
        <w:rPr>
          <w:rFonts w:ascii="Times New Roman" w:hAnsi="Times New Roman" w:cs="Times New Roman"/>
          <w:sz w:val="28"/>
          <w:szCs w:val="28"/>
        </w:rPr>
        <w:t xml:space="preserve"> правил "СП 42.13330.2016. Свод правил. Градостроительство. Планировка и застройка городских и сельских поселений. Актуализированная редакция СНиП 2.07.01-89*", утвержденного приказом Минстроя России от 30.12.2016 N 1034/</w:t>
      </w:r>
      <w:proofErr w:type="spellStart"/>
      <w:r w:rsidRPr="000B0EBE">
        <w:rPr>
          <w:rFonts w:ascii="Times New Roman" w:hAnsi="Times New Roman" w:cs="Times New Roman"/>
          <w:sz w:val="28"/>
          <w:szCs w:val="28"/>
        </w:rPr>
        <w:t>пр</w:t>
      </w:r>
      <w:proofErr w:type="spellEnd"/>
      <w:r w:rsidRPr="000B0EBE">
        <w:rPr>
          <w:rFonts w:ascii="Times New Roman" w:hAnsi="Times New Roman" w:cs="Times New Roman"/>
          <w:sz w:val="28"/>
          <w:szCs w:val="28"/>
        </w:rPr>
        <w:t xml:space="preserve"> (с последующими изменениями), Методических </w:t>
      </w:r>
      <w:hyperlink r:id="rId54" w:history="1">
        <w:r w:rsidRPr="000B0EBE">
          <w:rPr>
            <w:rFonts w:ascii="Times New Roman" w:hAnsi="Times New Roman" w:cs="Times New Roman"/>
            <w:color w:val="0000FF"/>
            <w:sz w:val="28"/>
            <w:szCs w:val="28"/>
          </w:rPr>
          <w:t>рекомендаций</w:t>
        </w:r>
      </w:hyperlink>
      <w:r w:rsidRPr="000B0EBE">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N 711/</w:t>
      </w:r>
      <w:proofErr w:type="spellStart"/>
      <w:r w:rsidRPr="000B0EBE">
        <w:rPr>
          <w:rFonts w:ascii="Times New Roman" w:hAnsi="Times New Roman" w:cs="Times New Roman"/>
          <w:sz w:val="28"/>
          <w:szCs w:val="28"/>
        </w:rPr>
        <w:t>пр</w:t>
      </w:r>
      <w:proofErr w:type="spellEnd"/>
      <w:r w:rsidRPr="000B0EBE">
        <w:rPr>
          <w:rFonts w:ascii="Times New Roman" w:hAnsi="Times New Roman" w:cs="Times New Roman"/>
          <w:sz w:val="28"/>
          <w:szCs w:val="28"/>
        </w:rPr>
        <w:t xml:space="preserve">, Методических рекомендаций по разработке и реализации мероприятий по организации дорожного движения. Требований к планированию развития инфраструктуры велосипедного транспорта поселений, городских округов в Российской Федерации, согласованных Минтрансом России 24.07.2018 (одобренных протоколом Научно-технического совета открытого акционерного общества "Научно-исследовательский институт автомобильного транспорта" от 25 апреля </w:t>
      </w:r>
      <w:r w:rsidRPr="000B0EBE">
        <w:rPr>
          <w:rFonts w:ascii="Times New Roman" w:hAnsi="Times New Roman" w:cs="Times New Roman"/>
          <w:sz w:val="28"/>
          <w:szCs w:val="28"/>
        </w:rPr>
        <w:lastRenderedPageBreak/>
        <w:t xml:space="preserve">2017 г. N 2 и Межведомственным координационным комитетом проекта ПРООН/ГЭФ-Минтранса России "Сокращение выбросов парниковых газов от автомобильного транспорта в городах России" 5 октября 2017 года), </w:t>
      </w:r>
      <w:hyperlink r:id="rId55" w:history="1">
        <w:r w:rsidRPr="000B0EBE">
          <w:rPr>
            <w:rFonts w:ascii="Times New Roman" w:hAnsi="Times New Roman" w:cs="Times New Roman"/>
            <w:color w:val="0000FF"/>
            <w:sz w:val="28"/>
            <w:szCs w:val="28"/>
          </w:rPr>
          <w:t>ГОСТ 33150-2014</w:t>
        </w:r>
      </w:hyperlink>
      <w:r w:rsidRPr="000B0EBE">
        <w:rPr>
          <w:rFonts w:ascii="Times New Roman" w:hAnsi="Times New Roman" w:cs="Times New Roman"/>
          <w:sz w:val="28"/>
          <w:szCs w:val="28"/>
        </w:rPr>
        <w:t>. Межгосударственный стандарт. Дороги автомобильные общего пользования. Проектирование пешеходных и велосипедных дорожек. Общие требования, введенного в действие приказом Росстандарта от 31.08.2015 N 1206-ст.</w:t>
      </w:r>
    </w:p>
    <w:p w14:paraId="120912A4" w14:textId="77777777" w:rsidR="00170723" w:rsidRDefault="00170723">
      <w:pPr>
        <w:pStyle w:val="ConsPlusNormal"/>
        <w:jc w:val="both"/>
      </w:pPr>
    </w:p>
    <w:p w14:paraId="011CD8C7" w14:textId="77777777" w:rsidR="00170723" w:rsidRPr="003A1199" w:rsidRDefault="00170723">
      <w:pPr>
        <w:pStyle w:val="ConsPlusTitle"/>
        <w:jc w:val="center"/>
        <w:outlineLvl w:val="1"/>
        <w:rPr>
          <w:rFonts w:ascii="Times New Roman" w:hAnsi="Times New Roman" w:cs="Times New Roman"/>
          <w:sz w:val="28"/>
          <w:szCs w:val="28"/>
        </w:rPr>
      </w:pPr>
      <w:r w:rsidRPr="003A1199">
        <w:rPr>
          <w:rFonts w:ascii="Times New Roman" w:hAnsi="Times New Roman" w:cs="Times New Roman"/>
          <w:sz w:val="28"/>
          <w:szCs w:val="28"/>
        </w:rPr>
        <w:t>3. Правила и область применения расчетных показателей,</w:t>
      </w:r>
    </w:p>
    <w:p w14:paraId="4AB4EA70" w14:textId="32EA2FC5" w:rsidR="00170723" w:rsidRPr="003A1199" w:rsidRDefault="00170723">
      <w:pPr>
        <w:pStyle w:val="ConsPlusTitle"/>
        <w:jc w:val="center"/>
        <w:rPr>
          <w:rFonts w:ascii="Times New Roman" w:hAnsi="Times New Roman" w:cs="Times New Roman"/>
          <w:sz w:val="28"/>
          <w:szCs w:val="28"/>
        </w:rPr>
      </w:pPr>
      <w:r w:rsidRPr="003A1199">
        <w:rPr>
          <w:rFonts w:ascii="Times New Roman" w:hAnsi="Times New Roman" w:cs="Times New Roman"/>
          <w:sz w:val="28"/>
          <w:szCs w:val="28"/>
        </w:rPr>
        <w:t>содержа</w:t>
      </w:r>
      <w:r w:rsidR="000B0EBE" w:rsidRPr="003A1199">
        <w:rPr>
          <w:rFonts w:ascii="Times New Roman" w:hAnsi="Times New Roman" w:cs="Times New Roman"/>
          <w:sz w:val="28"/>
          <w:szCs w:val="28"/>
        </w:rPr>
        <w:t>щихся в основной части мест</w:t>
      </w:r>
      <w:r w:rsidRPr="003A1199">
        <w:rPr>
          <w:rFonts w:ascii="Times New Roman" w:hAnsi="Times New Roman" w:cs="Times New Roman"/>
          <w:sz w:val="28"/>
          <w:szCs w:val="28"/>
        </w:rPr>
        <w:t>ных нормативов</w:t>
      </w:r>
    </w:p>
    <w:p w14:paraId="6A5CED79" w14:textId="77777777" w:rsidR="003A1199" w:rsidRPr="003A1199" w:rsidRDefault="00170723">
      <w:pPr>
        <w:pStyle w:val="ConsPlusTitle"/>
        <w:jc w:val="center"/>
        <w:rPr>
          <w:rFonts w:ascii="Times New Roman" w:hAnsi="Times New Roman" w:cs="Times New Roman"/>
          <w:sz w:val="28"/>
          <w:szCs w:val="28"/>
        </w:rPr>
      </w:pPr>
      <w:r w:rsidRPr="003A1199">
        <w:rPr>
          <w:rFonts w:ascii="Times New Roman" w:hAnsi="Times New Roman" w:cs="Times New Roman"/>
          <w:sz w:val="28"/>
          <w:szCs w:val="28"/>
        </w:rPr>
        <w:t>градостроительного проектирования</w:t>
      </w:r>
      <w:r w:rsidR="000B0EBE" w:rsidRPr="003A1199">
        <w:rPr>
          <w:rFonts w:ascii="Times New Roman" w:hAnsi="Times New Roman" w:cs="Times New Roman"/>
          <w:sz w:val="28"/>
          <w:szCs w:val="28"/>
        </w:rPr>
        <w:t xml:space="preserve"> городского поселения город Сердобск</w:t>
      </w:r>
      <w:r w:rsidR="003A1199" w:rsidRPr="003A1199">
        <w:rPr>
          <w:rFonts w:ascii="Times New Roman" w:hAnsi="Times New Roman" w:cs="Times New Roman"/>
          <w:sz w:val="28"/>
          <w:szCs w:val="28"/>
        </w:rPr>
        <w:t xml:space="preserve"> </w:t>
      </w:r>
    </w:p>
    <w:p w14:paraId="1992A19C" w14:textId="0A0F2F40" w:rsidR="00170723" w:rsidRPr="003A1199" w:rsidRDefault="003A1199">
      <w:pPr>
        <w:pStyle w:val="ConsPlusTitle"/>
        <w:jc w:val="center"/>
        <w:rPr>
          <w:rFonts w:ascii="Times New Roman" w:hAnsi="Times New Roman" w:cs="Times New Roman"/>
          <w:sz w:val="28"/>
          <w:szCs w:val="28"/>
        </w:rPr>
      </w:pPr>
      <w:r w:rsidRPr="003A1199">
        <w:rPr>
          <w:rFonts w:ascii="Times New Roman" w:hAnsi="Times New Roman" w:cs="Times New Roman"/>
          <w:sz w:val="28"/>
          <w:szCs w:val="28"/>
        </w:rPr>
        <w:t>Сердобского района</w:t>
      </w:r>
      <w:r w:rsidR="00170723" w:rsidRPr="003A1199">
        <w:rPr>
          <w:rFonts w:ascii="Times New Roman" w:hAnsi="Times New Roman" w:cs="Times New Roman"/>
          <w:sz w:val="28"/>
          <w:szCs w:val="28"/>
        </w:rPr>
        <w:t xml:space="preserve"> Пензенской области</w:t>
      </w:r>
    </w:p>
    <w:p w14:paraId="294E9139" w14:textId="77777777" w:rsidR="00170723" w:rsidRPr="003A1199" w:rsidRDefault="00170723">
      <w:pPr>
        <w:pStyle w:val="ConsPlusNormal"/>
        <w:jc w:val="both"/>
        <w:rPr>
          <w:rFonts w:ascii="Times New Roman" w:hAnsi="Times New Roman" w:cs="Times New Roman"/>
          <w:sz w:val="28"/>
          <w:szCs w:val="28"/>
        </w:rPr>
      </w:pPr>
    </w:p>
    <w:p w14:paraId="46261059" w14:textId="56E86961" w:rsidR="00170723" w:rsidRPr="003A1199" w:rsidRDefault="00170723">
      <w:pPr>
        <w:pStyle w:val="ConsPlusNormal"/>
        <w:ind w:firstLine="540"/>
        <w:jc w:val="both"/>
        <w:rPr>
          <w:rFonts w:ascii="Times New Roman" w:hAnsi="Times New Roman" w:cs="Times New Roman"/>
          <w:sz w:val="28"/>
          <w:szCs w:val="28"/>
        </w:rPr>
      </w:pPr>
      <w:r w:rsidRPr="003A1199">
        <w:rPr>
          <w:rFonts w:ascii="Times New Roman" w:hAnsi="Times New Roman" w:cs="Times New Roman"/>
          <w:sz w:val="28"/>
          <w:szCs w:val="28"/>
        </w:rPr>
        <w:t>3.1. Область применения</w:t>
      </w:r>
      <w:r w:rsidR="003A1199" w:rsidRPr="003A1199">
        <w:rPr>
          <w:rFonts w:ascii="Times New Roman" w:hAnsi="Times New Roman" w:cs="Times New Roman"/>
          <w:sz w:val="28"/>
          <w:szCs w:val="28"/>
        </w:rPr>
        <w:t xml:space="preserve"> расчетных показателей мест</w:t>
      </w:r>
      <w:r w:rsidRPr="003A1199">
        <w:rPr>
          <w:rFonts w:ascii="Times New Roman" w:hAnsi="Times New Roman" w:cs="Times New Roman"/>
          <w:sz w:val="28"/>
          <w:szCs w:val="28"/>
        </w:rPr>
        <w:t>ных нормативов градостроительного проектирования</w:t>
      </w:r>
      <w:r w:rsidR="003A1199" w:rsidRPr="003A1199">
        <w:rPr>
          <w:rFonts w:ascii="Times New Roman" w:hAnsi="Times New Roman" w:cs="Times New Roman"/>
          <w:sz w:val="28"/>
          <w:szCs w:val="28"/>
        </w:rPr>
        <w:t xml:space="preserve"> городского поселения город Сердобск Сердобского района</w:t>
      </w:r>
      <w:r w:rsidRPr="003A1199">
        <w:rPr>
          <w:rFonts w:ascii="Times New Roman" w:hAnsi="Times New Roman" w:cs="Times New Roman"/>
          <w:sz w:val="28"/>
          <w:szCs w:val="28"/>
        </w:rPr>
        <w:t xml:space="preserve"> Пензенской области.</w:t>
      </w:r>
    </w:p>
    <w:p w14:paraId="3D4DFB9A" w14:textId="43E2029D" w:rsidR="00170723" w:rsidRPr="003A1199" w:rsidRDefault="00170723">
      <w:pPr>
        <w:pStyle w:val="ConsPlusNormal"/>
        <w:spacing w:before="200"/>
        <w:ind w:firstLine="540"/>
        <w:jc w:val="both"/>
        <w:rPr>
          <w:rFonts w:ascii="Times New Roman" w:hAnsi="Times New Roman" w:cs="Times New Roman"/>
          <w:sz w:val="28"/>
          <w:szCs w:val="28"/>
        </w:rPr>
      </w:pPr>
      <w:r w:rsidRPr="003A1199">
        <w:rPr>
          <w:rFonts w:ascii="Times New Roman" w:hAnsi="Times New Roman" w:cs="Times New Roman"/>
          <w:sz w:val="28"/>
          <w:szCs w:val="28"/>
        </w:rPr>
        <w:t>Действие</w:t>
      </w:r>
      <w:r w:rsidR="003A1199" w:rsidRPr="003A1199">
        <w:rPr>
          <w:rFonts w:ascii="Times New Roman" w:hAnsi="Times New Roman" w:cs="Times New Roman"/>
          <w:sz w:val="28"/>
          <w:szCs w:val="28"/>
        </w:rPr>
        <w:t xml:space="preserve"> расчетных показателей мест</w:t>
      </w:r>
      <w:r w:rsidRPr="003A1199">
        <w:rPr>
          <w:rFonts w:ascii="Times New Roman" w:hAnsi="Times New Roman" w:cs="Times New Roman"/>
          <w:sz w:val="28"/>
          <w:szCs w:val="28"/>
        </w:rPr>
        <w:t xml:space="preserve">ных нормативов градостроительного проектирования </w:t>
      </w:r>
      <w:r w:rsidR="003A1199" w:rsidRPr="003A1199">
        <w:rPr>
          <w:rFonts w:ascii="Times New Roman" w:hAnsi="Times New Roman" w:cs="Times New Roman"/>
          <w:sz w:val="28"/>
          <w:szCs w:val="28"/>
        </w:rPr>
        <w:t xml:space="preserve">городского поселения город Сердобск Сердобского района </w:t>
      </w:r>
      <w:r w:rsidRPr="003A1199">
        <w:rPr>
          <w:rFonts w:ascii="Times New Roman" w:hAnsi="Times New Roman" w:cs="Times New Roman"/>
          <w:sz w:val="28"/>
          <w:szCs w:val="28"/>
        </w:rPr>
        <w:t>Пензенской</w:t>
      </w:r>
      <w:r w:rsidR="003A1199" w:rsidRPr="003A1199">
        <w:rPr>
          <w:rFonts w:ascii="Times New Roman" w:hAnsi="Times New Roman" w:cs="Times New Roman"/>
          <w:sz w:val="28"/>
          <w:szCs w:val="28"/>
        </w:rPr>
        <w:t xml:space="preserve"> области распространяется на территорию городского поселения город Сердобск Сердобского района </w:t>
      </w:r>
      <w:r w:rsidRPr="003A1199">
        <w:rPr>
          <w:rFonts w:ascii="Times New Roman" w:hAnsi="Times New Roman" w:cs="Times New Roman"/>
          <w:sz w:val="28"/>
          <w:szCs w:val="28"/>
        </w:rPr>
        <w:t xml:space="preserve">Пензенской области в отношении объектов регионального значения, виды которых установлены в </w:t>
      </w:r>
      <w:hyperlink r:id="rId56" w:history="1">
        <w:r w:rsidRPr="003A1199">
          <w:rPr>
            <w:rFonts w:ascii="Times New Roman" w:hAnsi="Times New Roman" w:cs="Times New Roman"/>
            <w:color w:val="0000FF"/>
            <w:sz w:val="28"/>
            <w:szCs w:val="28"/>
          </w:rPr>
          <w:t>статье 8-1</w:t>
        </w:r>
      </w:hyperlink>
      <w:r w:rsidRPr="003A1199">
        <w:rPr>
          <w:rFonts w:ascii="Times New Roman" w:hAnsi="Times New Roman" w:cs="Times New Roman"/>
          <w:sz w:val="28"/>
          <w:szCs w:val="28"/>
        </w:rPr>
        <w:t xml:space="preserve"> Градостроительного устава Пензенской области, объектов местного значения, виды которых установлены в </w:t>
      </w:r>
      <w:hyperlink r:id="rId57" w:history="1">
        <w:r w:rsidRPr="003A1199">
          <w:rPr>
            <w:rFonts w:ascii="Times New Roman" w:hAnsi="Times New Roman" w:cs="Times New Roman"/>
            <w:color w:val="0000FF"/>
            <w:sz w:val="28"/>
            <w:szCs w:val="28"/>
          </w:rPr>
          <w:t>статьях 9-1</w:t>
        </w:r>
      </w:hyperlink>
      <w:r w:rsidRPr="003A1199">
        <w:rPr>
          <w:rFonts w:ascii="Times New Roman" w:hAnsi="Times New Roman" w:cs="Times New Roman"/>
          <w:sz w:val="28"/>
          <w:szCs w:val="28"/>
        </w:rPr>
        <w:t xml:space="preserve">, </w:t>
      </w:r>
      <w:hyperlink r:id="rId58" w:history="1">
        <w:r w:rsidRPr="003A1199">
          <w:rPr>
            <w:rFonts w:ascii="Times New Roman" w:hAnsi="Times New Roman" w:cs="Times New Roman"/>
            <w:color w:val="0000FF"/>
            <w:sz w:val="28"/>
            <w:szCs w:val="28"/>
          </w:rPr>
          <w:t>9-2</w:t>
        </w:r>
      </w:hyperlink>
      <w:r w:rsidRPr="003A1199">
        <w:rPr>
          <w:rFonts w:ascii="Times New Roman" w:hAnsi="Times New Roman" w:cs="Times New Roman"/>
          <w:sz w:val="28"/>
          <w:szCs w:val="28"/>
        </w:rPr>
        <w:t xml:space="preserve"> Градостроительного устава Пензенской области, иных объектов регионального значения и местного значения.</w:t>
      </w:r>
    </w:p>
    <w:p w14:paraId="73BA118B" w14:textId="77777777" w:rsidR="00170723" w:rsidRPr="003A1199" w:rsidRDefault="00170723">
      <w:pPr>
        <w:pStyle w:val="ConsPlusNormal"/>
        <w:spacing w:before="200"/>
        <w:ind w:firstLine="540"/>
        <w:jc w:val="both"/>
        <w:rPr>
          <w:rFonts w:ascii="Times New Roman" w:hAnsi="Times New Roman" w:cs="Times New Roman"/>
          <w:sz w:val="28"/>
          <w:szCs w:val="28"/>
        </w:rPr>
      </w:pPr>
      <w:r w:rsidRPr="003A1199">
        <w:rPr>
          <w:rFonts w:ascii="Times New Roman" w:hAnsi="Times New Roman" w:cs="Times New Roman"/>
          <w:sz w:val="28"/>
          <w:szCs w:val="28"/>
        </w:rPr>
        <w:t>Правительством Российской Федерации могут быть предусмотрены иные расчетные показатели, подлежащие установлению в региональных нормативах градостроительного проектирования.</w:t>
      </w:r>
    </w:p>
    <w:p w14:paraId="443FF017" w14:textId="79F3530E" w:rsidR="00170723" w:rsidRPr="003A1199" w:rsidRDefault="003A1199">
      <w:pPr>
        <w:pStyle w:val="ConsPlusNormal"/>
        <w:spacing w:before="200"/>
        <w:ind w:firstLine="540"/>
        <w:jc w:val="both"/>
        <w:rPr>
          <w:rFonts w:ascii="Times New Roman" w:hAnsi="Times New Roman" w:cs="Times New Roman"/>
          <w:sz w:val="28"/>
          <w:szCs w:val="28"/>
        </w:rPr>
      </w:pPr>
      <w:r w:rsidRPr="003A1199">
        <w:rPr>
          <w:rFonts w:ascii="Times New Roman" w:hAnsi="Times New Roman" w:cs="Times New Roman"/>
          <w:sz w:val="28"/>
          <w:szCs w:val="28"/>
        </w:rPr>
        <w:t>Мест</w:t>
      </w:r>
      <w:r w:rsidR="00170723" w:rsidRPr="003A1199">
        <w:rPr>
          <w:rFonts w:ascii="Times New Roman" w:hAnsi="Times New Roman" w:cs="Times New Roman"/>
          <w:sz w:val="28"/>
          <w:szCs w:val="28"/>
        </w:rPr>
        <w:t>ные нормативы градостроительного проектирования являются обязательными для применения при подготовке:</w:t>
      </w:r>
    </w:p>
    <w:p w14:paraId="63EA8017" w14:textId="77777777" w:rsidR="00170723" w:rsidRPr="003A1199" w:rsidRDefault="00170723">
      <w:pPr>
        <w:pStyle w:val="ConsPlusNormal"/>
        <w:spacing w:before="200"/>
        <w:ind w:firstLine="540"/>
        <w:jc w:val="both"/>
        <w:rPr>
          <w:rFonts w:ascii="Times New Roman" w:hAnsi="Times New Roman" w:cs="Times New Roman"/>
          <w:sz w:val="28"/>
          <w:szCs w:val="28"/>
        </w:rPr>
      </w:pPr>
      <w:r w:rsidRPr="003A1199">
        <w:rPr>
          <w:rFonts w:ascii="Times New Roman" w:hAnsi="Times New Roman" w:cs="Times New Roman"/>
          <w:sz w:val="28"/>
          <w:szCs w:val="28"/>
        </w:rPr>
        <w:t>- документов территориального планирования;</w:t>
      </w:r>
    </w:p>
    <w:p w14:paraId="3640D51D" w14:textId="77777777" w:rsidR="00170723" w:rsidRPr="003A1199" w:rsidRDefault="00170723">
      <w:pPr>
        <w:pStyle w:val="ConsPlusNormal"/>
        <w:spacing w:before="200"/>
        <w:ind w:firstLine="540"/>
        <w:jc w:val="both"/>
        <w:rPr>
          <w:rFonts w:ascii="Times New Roman" w:hAnsi="Times New Roman" w:cs="Times New Roman"/>
          <w:sz w:val="28"/>
          <w:szCs w:val="28"/>
        </w:rPr>
      </w:pPr>
      <w:r w:rsidRPr="003A1199">
        <w:rPr>
          <w:rFonts w:ascii="Times New Roman" w:hAnsi="Times New Roman" w:cs="Times New Roman"/>
          <w:sz w:val="28"/>
          <w:szCs w:val="28"/>
        </w:rPr>
        <w:t>- документов градостроительного зонирования;</w:t>
      </w:r>
    </w:p>
    <w:p w14:paraId="703C7C72" w14:textId="77777777" w:rsidR="00170723" w:rsidRPr="003A1199" w:rsidRDefault="00170723">
      <w:pPr>
        <w:pStyle w:val="ConsPlusNormal"/>
        <w:spacing w:before="200"/>
        <w:ind w:firstLine="540"/>
        <w:jc w:val="both"/>
        <w:rPr>
          <w:rFonts w:ascii="Times New Roman" w:hAnsi="Times New Roman" w:cs="Times New Roman"/>
          <w:sz w:val="28"/>
          <w:szCs w:val="28"/>
        </w:rPr>
      </w:pPr>
      <w:r w:rsidRPr="003A1199">
        <w:rPr>
          <w:rFonts w:ascii="Times New Roman" w:hAnsi="Times New Roman" w:cs="Times New Roman"/>
          <w:sz w:val="28"/>
          <w:szCs w:val="28"/>
        </w:rPr>
        <w:t>- документации по планировке территории в отношении планируемых к размещению объектов регионального значения и (или) объектов местного значения.</w:t>
      </w:r>
    </w:p>
    <w:p w14:paraId="5B7F031F" w14:textId="4AC2B370" w:rsidR="00170723" w:rsidRPr="003A1199" w:rsidRDefault="00170723">
      <w:pPr>
        <w:pStyle w:val="ConsPlusNormal"/>
        <w:spacing w:before="200"/>
        <w:ind w:firstLine="540"/>
        <w:jc w:val="both"/>
        <w:rPr>
          <w:rFonts w:ascii="Times New Roman" w:hAnsi="Times New Roman" w:cs="Times New Roman"/>
          <w:sz w:val="28"/>
          <w:szCs w:val="28"/>
        </w:rPr>
      </w:pPr>
      <w:r w:rsidRPr="003A1199">
        <w:rPr>
          <w:rFonts w:ascii="Times New Roman" w:hAnsi="Times New Roman" w:cs="Times New Roman"/>
          <w:sz w:val="28"/>
          <w:szCs w:val="28"/>
        </w:rPr>
        <w:t>Расчетные показатели региональных нормативов градост</w:t>
      </w:r>
      <w:r w:rsidR="003A1199" w:rsidRPr="003A1199">
        <w:rPr>
          <w:rFonts w:ascii="Times New Roman" w:hAnsi="Times New Roman" w:cs="Times New Roman"/>
          <w:sz w:val="28"/>
          <w:szCs w:val="28"/>
        </w:rPr>
        <w:t>роительного проектирования</w:t>
      </w:r>
      <w:r w:rsidRPr="003A1199">
        <w:rPr>
          <w:rFonts w:ascii="Times New Roman" w:hAnsi="Times New Roman" w:cs="Times New Roman"/>
          <w:sz w:val="28"/>
          <w:szCs w:val="28"/>
        </w:rPr>
        <w:t xml:space="preserve"> применяются:</w:t>
      </w:r>
    </w:p>
    <w:p w14:paraId="32A790B5" w14:textId="77777777" w:rsidR="00170723" w:rsidRPr="003A1199" w:rsidRDefault="00170723">
      <w:pPr>
        <w:pStyle w:val="ConsPlusNormal"/>
        <w:spacing w:before="200"/>
        <w:ind w:firstLine="540"/>
        <w:jc w:val="both"/>
        <w:rPr>
          <w:rFonts w:ascii="Times New Roman" w:hAnsi="Times New Roman" w:cs="Times New Roman"/>
          <w:sz w:val="28"/>
          <w:szCs w:val="28"/>
        </w:rPr>
      </w:pPr>
      <w:r w:rsidRPr="003A1199">
        <w:rPr>
          <w:rFonts w:ascii="Times New Roman" w:hAnsi="Times New Roman" w:cs="Times New Roman"/>
          <w:sz w:val="28"/>
          <w:szCs w:val="28"/>
        </w:rPr>
        <w:t>- при подготовке и утверждении местных нормативов градостроительного проектирования муниципальных образований Пензенской области;</w:t>
      </w:r>
    </w:p>
    <w:p w14:paraId="61673E6D" w14:textId="77777777" w:rsidR="00170723" w:rsidRPr="003A1199" w:rsidRDefault="00170723">
      <w:pPr>
        <w:pStyle w:val="ConsPlusNormal"/>
        <w:spacing w:before="200"/>
        <w:ind w:firstLine="540"/>
        <w:jc w:val="both"/>
        <w:rPr>
          <w:rFonts w:ascii="Times New Roman" w:hAnsi="Times New Roman" w:cs="Times New Roman"/>
          <w:sz w:val="28"/>
          <w:szCs w:val="28"/>
        </w:rPr>
      </w:pPr>
      <w:r w:rsidRPr="003A1199">
        <w:rPr>
          <w:rFonts w:ascii="Times New Roman" w:hAnsi="Times New Roman" w:cs="Times New Roman"/>
          <w:sz w:val="28"/>
          <w:szCs w:val="28"/>
        </w:rPr>
        <w:t xml:space="preserve">- при проведении общественных обсуждений или публичных слушаний по проектам генеральных планов, по правилам землепользования и застройки, </w:t>
      </w:r>
      <w:r w:rsidRPr="003A1199">
        <w:rPr>
          <w:rFonts w:ascii="Times New Roman" w:hAnsi="Times New Roman" w:cs="Times New Roman"/>
          <w:sz w:val="28"/>
          <w:szCs w:val="28"/>
        </w:rPr>
        <w:lastRenderedPageBreak/>
        <w:t>проектам планировки территорий и проектам межевания территорий, подготовленным в составе документации по планировке территорий;</w:t>
      </w:r>
    </w:p>
    <w:p w14:paraId="50D2D129" w14:textId="77777777" w:rsidR="00170723" w:rsidRPr="003A1199" w:rsidRDefault="00170723">
      <w:pPr>
        <w:pStyle w:val="ConsPlusNormal"/>
        <w:spacing w:before="200"/>
        <w:ind w:firstLine="540"/>
        <w:jc w:val="both"/>
        <w:rPr>
          <w:rFonts w:ascii="Times New Roman" w:hAnsi="Times New Roman" w:cs="Times New Roman"/>
          <w:sz w:val="28"/>
          <w:szCs w:val="28"/>
        </w:rPr>
      </w:pPr>
      <w:r w:rsidRPr="003A1199">
        <w:rPr>
          <w:rFonts w:ascii="Times New Roman" w:hAnsi="Times New Roman" w:cs="Times New Roman"/>
          <w:sz w:val="28"/>
          <w:szCs w:val="28"/>
        </w:rPr>
        <w:t xml:space="preserve">- в других случаях, когда требуется учет и соблюдение расчетных показателей минимально допустимого уровня обеспеченности объектами регионального значения населения Пензенской области и расчетных показателей максимально допустимого уровня территориальной доступности таких объектов для населения Пензенской области,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Пензенской области и предельных значений расчетных показателей максимально допустимого уровня территориальной доступности таких объектов для населения муниципальных образований Пензенской области, иных расчетных показателей, установленных Правительством Российской Федерации в соответствии с </w:t>
      </w:r>
      <w:hyperlink r:id="rId59" w:history="1">
        <w:r w:rsidRPr="003A1199">
          <w:rPr>
            <w:rFonts w:ascii="Times New Roman" w:hAnsi="Times New Roman" w:cs="Times New Roman"/>
            <w:color w:val="0000FF"/>
            <w:sz w:val="28"/>
            <w:szCs w:val="28"/>
          </w:rPr>
          <w:t>частью 4.1 статьи 29.2</w:t>
        </w:r>
      </w:hyperlink>
      <w:r w:rsidRPr="003A1199">
        <w:rPr>
          <w:rFonts w:ascii="Times New Roman" w:hAnsi="Times New Roman" w:cs="Times New Roman"/>
          <w:sz w:val="28"/>
          <w:szCs w:val="28"/>
        </w:rPr>
        <w:t xml:space="preserve"> Градостроительного кодекса Российской Федерации.</w:t>
      </w:r>
    </w:p>
    <w:p w14:paraId="42AEEB82" w14:textId="77777777" w:rsidR="00170723" w:rsidRPr="003A1199" w:rsidRDefault="00170723">
      <w:pPr>
        <w:pStyle w:val="ConsPlusNormal"/>
        <w:spacing w:before="200"/>
        <w:ind w:firstLine="540"/>
        <w:jc w:val="both"/>
        <w:rPr>
          <w:rFonts w:ascii="Times New Roman" w:hAnsi="Times New Roman" w:cs="Times New Roman"/>
          <w:sz w:val="28"/>
          <w:szCs w:val="28"/>
        </w:rPr>
      </w:pPr>
      <w:r w:rsidRPr="003A1199">
        <w:rPr>
          <w:rFonts w:ascii="Times New Roman" w:hAnsi="Times New Roman" w:cs="Times New Roman"/>
          <w:sz w:val="28"/>
          <w:szCs w:val="28"/>
        </w:rPr>
        <w:t>При отмене и (или) изменении действующих нормативных документов Российской Федерации, в том числе тех, требования которых были учтены при подготовке настоящих региональных нормативов градостроительного проектирования и на которые дается ссылка в настоящих нормативах, следует руководствоваться нормами, вводимыми взамен отмененных.</w:t>
      </w:r>
    </w:p>
    <w:p w14:paraId="4B8DBD5B" w14:textId="77777777" w:rsidR="00170723" w:rsidRPr="003A1199" w:rsidRDefault="00170723">
      <w:pPr>
        <w:pStyle w:val="ConsPlusNormal"/>
        <w:spacing w:before="200"/>
        <w:ind w:firstLine="540"/>
        <w:jc w:val="both"/>
        <w:rPr>
          <w:rFonts w:ascii="Times New Roman" w:hAnsi="Times New Roman" w:cs="Times New Roman"/>
          <w:sz w:val="28"/>
          <w:szCs w:val="28"/>
        </w:rPr>
      </w:pPr>
      <w:r w:rsidRPr="003A1199">
        <w:rPr>
          <w:rFonts w:ascii="Times New Roman" w:hAnsi="Times New Roman" w:cs="Times New Roman"/>
          <w:sz w:val="28"/>
          <w:szCs w:val="28"/>
        </w:rPr>
        <w:t>Настоящие нормативы могут также применяться уполномоченным органом государственной власти Пензенской области при осуществлении контроля соблюдения законодательства о градостроительной деятельности органами местного самоуправления.</w:t>
      </w:r>
    </w:p>
    <w:p w14:paraId="5DD1C5AA" w14:textId="77777777" w:rsidR="00170723" w:rsidRPr="003A1199" w:rsidRDefault="00170723">
      <w:pPr>
        <w:pStyle w:val="ConsPlusNormal"/>
        <w:spacing w:before="200"/>
        <w:ind w:firstLine="540"/>
        <w:jc w:val="both"/>
        <w:rPr>
          <w:rFonts w:ascii="Times New Roman" w:hAnsi="Times New Roman" w:cs="Times New Roman"/>
          <w:sz w:val="28"/>
          <w:szCs w:val="28"/>
        </w:rPr>
      </w:pPr>
      <w:r w:rsidRPr="003A1199">
        <w:rPr>
          <w:rFonts w:ascii="Times New Roman" w:hAnsi="Times New Roman" w:cs="Times New Roman"/>
          <w:sz w:val="28"/>
          <w:szCs w:val="28"/>
        </w:rPr>
        <w:t>3.2. Правила применения расчетных показателей региональных нормативов градостроительного проектирования Пензенской области.</w:t>
      </w:r>
    </w:p>
    <w:p w14:paraId="5398E113" w14:textId="77777777" w:rsidR="00170723" w:rsidRPr="003A1199" w:rsidRDefault="00170723">
      <w:pPr>
        <w:pStyle w:val="ConsPlusNormal"/>
        <w:spacing w:before="200"/>
        <w:ind w:firstLine="540"/>
        <w:jc w:val="both"/>
        <w:rPr>
          <w:rFonts w:ascii="Times New Roman" w:hAnsi="Times New Roman" w:cs="Times New Roman"/>
          <w:sz w:val="28"/>
          <w:szCs w:val="28"/>
        </w:rPr>
      </w:pPr>
      <w:r w:rsidRPr="003A1199">
        <w:rPr>
          <w:rFonts w:ascii="Times New Roman" w:hAnsi="Times New Roman" w:cs="Times New Roman"/>
          <w:sz w:val="28"/>
          <w:szCs w:val="28"/>
        </w:rPr>
        <w:t xml:space="preserve">Установление совокупности расчетных показателей минимально допустимого уровня обеспеченности объектами регионального значения населения Пензенской области и расчетных показателей максимально допустимого уровня территориальной доступности таких объектов для населения Пензенской области,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Пензенской области и предельных значений расчетных показателей максимально допустимого уровня территориальной доступности таких объектов для населения муниципальных образований Пензенской области в региональных нормативах градостроительного проектирования производится для определения местоположения планируемых к размещению объектов регионального значения Пензенской области, объектов местного значения муниципальных образований в документах территориального планирования, границ зон планируемого размещения таких объектов в документации по планировке территории в целях обеспечения благоприятных условий жизнедеятельности человека на территории в границах </w:t>
      </w:r>
      <w:r w:rsidRPr="003A1199">
        <w:rPr>
          <w:rFonts w:ascii="Times New Roman" w:hAnsi="Times New Roman" w:cs="Times New Roman"/>
          <w:sz w:val="28"/>
          <w:szCs w:val="28"/>
        </w:rPr>
        <w:lastRenderedPageBreak/>
        <w:t>подготовки соответствующего проекта.</w:t>
      </w:r>
    </w:p>
    <w:p w14:paraId="2AFF7955" w14:textId="77777777" w:rsidR="00170723" w:rsidRPr="003A1199" w:rsidRDefault="00170723">
      <w:pPr>
        <w:pStyle w:val="ConsPlusNormal"/>
        <w:spacing w:before="200"/>
        <w:ind w:firstLine="540"/>
        <w:jc w:val="both"/>
        <w:rPr>
          <w:rFonts w:ascii="Times New Roman" w:hAnsi="Times New Roman" w:cs="Times New Roman"/>
          <w:sz w:val="28"/>
          <w:szCs w:val="28"/>
        </w:rPr>
      </w:pPr>
      <w:r w:rsidRPr="003A1199">
        <w:rPr>
          <w:rFonts w:ascii="Times New Roman" w:hAnsi="Times New Roman" w:cs="Times New Roman"/>
          <w:sz w:val="28"/>
          <w:szCs w:val="28"/>
        </w:rPr>
        <w:t>При определении местоположения планируемых к размещению тех или иных объектов регионального и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регионального или местного значения следует учитывать параметры указанных объектов и нормы отвода земель для таких объектов.</w:t>
      </w:r>
    </w:p>
    <w:p w14:paraId="25DE8D25" w14:textId="77777777" w:rsidR="00170723" w:rsidRPr="003A1199" w:rsidRDefault="00170723">
      <w:pPr>
        <w:pStyle w:val="ConsPlusNormal"/>
        <w:jc w:val="both"/>
        <w:rPr>
          <w:rFonts w:ascii="Times New Roman" w:hAnsi="Times New Roman" w:cs="Times New Roman"/>
          <w:sz w:val="28"/>
          <w:szCs w:val="28"/>
        </w:rPr>
      </w:pPr>
    </w:p>
    <w:p w14:paraId="65D9810E" w14:textId="77777777" w:rsidR="00170723" w:rsidRPr="003A1199" w:rsidRDefault="00170723">
      <w:pPr>
        <w:pStyle w:val="ConsPlusNormal"/>
        <w:jc w:val="both"/>
        <w:rPr>
          <w:rFonts w:ascii="Times New Roman" w:hAnsi="Times New Roman" w:cs="Times New Roman"/>
          <w:sz w:val="28"/>
          <w:szCs w:val="28"/>
        </w:rPr>
      </w:pPr>
    </w:p>
    <w:p w14:paraId="6438F443" w14:textId="77777777" w:rsidR="00170723" w:rsidRPr="003A1199" w:rsidRDefault="00170723">
      <w:pPr>
        <w:pStyle w:val="ConsPlusNormal"/>
        <w:pBdr>
          <w:top w:val="single" w:sz="6" w:space="0" w:color="auto"/>
        </w:pBdr>
        <w:spacing w:before="100" w:after="100"/>
        <w:jc w:val="both"/>
        <w:rPr>
          <w:rFonts w:ascii="Times New Roman" w:hAnsi="Times New Roman" w:cs="Times New Roman"/>
          <w:sz w:val="28"/>
          <w:szCs w:val="28"/>
        </w:rPr>
      </w:pPr>
    </w:p>
    <w:p w14:paraId="49474F8F" w14:textId="77777777" w:rsidR="00170723" w:rsidRPr="003A1199" w:rsidRDefault="00170723">
      <w:pPr>
        <w:rPr>
          <w:rFonts w:ascii="Times New Roman" w:hAnsi="Times New Roman" w:cs="Times New Roman"/>
          <w:sz w:val="28"/>
          <w:szCs w:val="28"/>
        </w:rPr>
      </w:pPr>
    </w:p>
    <w:sectPr w:rsidR="00170723" w:rsidRPr="003A1199" w:rsidSect="00691F31">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E5EAA"/>
    <w:multiLevelType w:val="hybridMultilevel"/>
    <w:tmpl w:val="91B693E8"/>
    <w:lvl w:ilvl="0" w:tplc="50C4BEE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23"/>
    <w:rsid w:val="0006112F"/>
    <w:rsid w:val="000B0EBE"/>
    <w:rsid w:val="000C485F"/>
    <w:rsid w:val="000D5D56"/>
    <w:rsid w:val="00135F8C"/>
    <w:rsid w:val="00170723"/>
    <w:rsid w:val="001D364E"/>
    <w:rsid w:val="00203694"/>
    <w:rsid w:val="00243EEC"/>
    <w:rsid w:val="00292E89"/>
    <w:rsid w:val="002A2CC3"/>
    <w:rsid w:val="003953DC"/>
    <w:rsid w:val="003A1199"/>
    <w:rsid w:val="0044671D"/>
    <w:rsid w:val="00455AE9"/>
    <w:rsid w:val="00507376"/>
    <w:rsid w:val="0055181D"/>
    <w:rsid w:val="00627982"/>
    <w:rsid w:val="00691F31"/>
    <w:rsid w:val="006D376E"/>
    <w:rsid w:val="00753ED4"/>
    <w:rsid w:val="00793667"/>
    <w:rsid w:val="007C4424"/>
    <w:rsid w:val="00845A8A"/>
    <w:rsid w:val="008B23C9"/>
    <w:rsid w:val="008C1336"/>
    <w:rsid w:val="008D6F63"/>
    <w:rsid w:val="009420D3"/>
    <w:rsid w:val="00950073"/>
    <w:rsid w:val="009F25F1"/>
    <w:rsid w:val="00AA6DE0"/>
    <w:rsid w:val="00B2091D"/>
    <w:rsid w:val="00B30C4C"/>
    <w:rsid w:val="00B32DC7"/>
    <w:rsid w:val="00B62601"/>
    <w:rsid w:val="00B92BFD"/>
    <w:rsid w:val="00BE42BC"/>
    <w:rsid w:val="00C24561"/>
    <w:rsid w:val="00C24FFE"/>
    <w:rsid w:val="00CA29CC"/>
    <w:rsid w:val="00CD599E"/>
    <w:rsid w:val="00D71213"/>
    <w:rsid w:val="00D944FB"/>
    <w:rsid w:val="00DD0513"/>
    <w:rsid w:val="00E0382E"/>
    <w:rsid w:val="00E74F11"/>
    <w:rsid w:val="00E85AA7"/>
    <w:rsid w:val="00EA571E"/>
    <w:rsid w:val="00EB6779"/>
    <w:rsid w:val="00EC2784"/>
    <w:rsid w:val="00F409E4"/>
    <w:rsid w:val="00FD0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72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07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072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1707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07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07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07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07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712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1213"/>
    <w:rPr>
      <w:rFonts w:ascii="Tahoma" w:hAnsi="Tahoma" w:cs="Tahoma"/>
      <w:sz w:val="16"/>
      <w:szCs w:val="16"/>
    </w:rPr>
  </w:style>
  <w:style w:type="character" w:styleId="a5">
    <w:name w:val="Hyperlink"/>
    <w:basedOn w:val="a0"/>
    <w:uiPriority w:val="99"/>
    <w:unhideWhenUsed/>
    <w:rsid w:val="00845A8A"/>
    <w:rPr>
      <w:color w:val="0563C1" w:themeColor="hyperlink"/>
      <w:u w:val="single"/>
    </w:rPr>
  </w:style>
  <w:style w:type="character" w:customStyle="1" w:styleId="UnresolvedMention">
    <w:name w:val="Unresolved Mention"/>
    <w:basedOn w:val="a0"/>
    <w:uiPriority w:val="99"/>
    <w:semiHidden/>
    <w:unhideWhenUsed/>
    <w:rsid w:val="00845A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72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07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072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1707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07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07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07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07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712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1213"/>
    <w:rPr>
      <w:rFonts w:ascii="Tahoma" w:hAnsi="Tahoma" w:cs="Tahoma"/>
      <w:sz w:val="16"/>
      <w:szCs w:val="16"/>
    </w:rPr>
  </w:style>
  <w:style w:type="character" w:styleId="a5">
    <w:name w:val="Hyperlink"/>
    <w:basedOn w:val="a0"/>
    <w:uiPriority w:val="99"/>
    <w:unhideWhenUsed/>
    <w:rsid w:val="00845A8A"/>
    <w:rPr>
      <w:color w:val="0563C1" w:themeColor="hyperlink"/>
      <w:u w:val="single"/>
    </w:rPr>
  </w:style>
  <w:style w:type="character" w:customStyle="1" w:styleId="UnresolvedMention">
    <w:name w:val="Unresolved Mention"/>
    <w:basedOn w:val="a0"/>
    <w:uiPriority w:val="99"/>
    <w:semiHidden/>
    <w:unhideWhenUsed/>
    <w:rsid w:val="0084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A632AFACD1A328DE6BA074834FAB43606E8BCA11202E11E21DE5FCF7DD3A0AE3D4F5D1DB583090765E5581230FD43A5904I" TargetMode="External"/><Relationship Id="rId18" Type="http://schemas.openxmlformats.org/officeDocument/2006/relationships/hyperlink" Target="consultantplus://offline/ref=41A632AFACD1A328DE6BA16C9023F54C6365D2C41F2C7B4EB71BB2A3A7DB6F58A38AAC829A133D936D425582530CI" TargetMode="External"/><Relationship Id="rId26" Type="http://schemas.openxmlformats.org/officeDocument/2006/relationships/hyperlink" Target="consultantplus://offline/ref=41A632AFACD1A328DE6BA16C9023F54C6361DCC41E2C7B4EB71BB2A3A7DB6F58A38AAC829A133D936D425582530CI" TargetMode="External"/><Relationship Id="rId39" Type="http://schemas.openxmlformats.org/officeDocument/2006/relationships/hyperlink" Target="consultantplus://offline/ref=41A632AFACD1A328DE6BA16C9023F54C6361DCC41E2C7B4EB71BB2A3A7DB6F58A38AAC829A133D936D425582530CI" TargetMode="External"/><Relationship Id="rId21" Type="http://schemas.openxmlformats.org/officeDocument/2006/relationships/hyperlink" Target="consultantplus://offline/ref=41A632AFACD1A328DE6BBE799523F54C6261DDC210212644BF42BEA1A0D4305DB69BF48D9D082392725E57803F500CI" TargetMode="External"/><Relationship Id="rId34" Type="http://schemas.openxmlformats.org/officeDocument/2006/relationships/hyperlink" Target="consultantplus://offline/ref=41A632AFACD1A328DE6BA16C9023F54C6361DCC41E2C7B4EB71BB2A3A7DB6F58A38AAC829A133D936D425582530CI" TargetMode="External"/><Relationship Id="rId42" Type="http://schemas.openxmlformats.org/officeDocument/2006/relationships/hyperlink" Target="consultantplus://offline/ref=41A632AFACD1A328DE6BA16C9023F54C6360D3C6142C7B4EB71BB2A3A7DB6F58A38AAC829A133D936D425582530CI" TargetMode="External"/><Relationship Id="rId47" Type="http://schemas.openxmlformats.org/officeDocument/2006/relationships/hyperlink" Target="consultantplus://offline/ref=41A632AFACD1A328DE6BA16C9023F54C6361DCC41E2C7B4EB71BB2A3A7DB6F58A38AAC829A133D936D425582530CI" TargetMode="External"/><Relationship Id="rId50" Type="http://schemas.openxmlformats.org/officeDocument/2006/relationships/hyperlink" Target="consultantplus://offline/ref=41A632AFACD1A328DE6BA16C9023F54C6361DCC41E2C7B4EB71BB2A3A7DB6F58A38AAC829A133D936D425582530CI" TargetMode="External"/><Relationship Id="rId55" Type="http://schemas.openxmlformats.org/officeDocument/2006/relationships/hyperlink" Target="consultantplus://offline/ref=41A632AFACD1A328DE6BA16C9023F54C606CD7CF172C7B4EB71BB2A3A7DB6F58A38AAC829A133D936D425582530CI" TargetMode="External"/><Relationship Id="rId7" Type="http://schemas.openxmlformats.org/officeDocument/2006/relationships/hyperlink" Target="consultantplus://offline/ref=41A632AFACD1A328DE6BBE799523F54C6262D6C511212644BF42BEA1A0D4305DA49BAC819F0C3596704B01D17958D93A904416C00D47422C5902I" TargetMode="External"/><Relationship Id="rId2" Type="http://schemas.openxmlformats.org/officeDocument/2006/relationships/styles" Target="styles.xml"/><Relationship Id="rId16" Type="http://schemas.openxmlformats.org/officeDocument/2006/relationships/hyperlink" Target="consultantplus://offline/ref=41A632AFACD1A328DE6BBE799523F54C6260D4C01F262644BF42BEA1A0D4305DB69BF48D9D082392725E57803F500CI" TargetMode="External"/><Relationship Id="rId20" Type="http://schemas.openxmlformats.org/officeDocument/2006/relationships/hyperlink" Target="consultantplus://offline/ref=41A632AFACD1A328DE6BBE799523F54C6262D7CE12242644BF42BEA1A0D4305DB69BF48D9D082392725E57803F500CI" TargetMode="External"/><Relationship Id="rId29" Type="http://schemas.openxmlformats.org/officeDocument/2006/relationships/hyperlink" Target="consultantplus://offline/ref=41A632AFACD1A328DE6BA16C9023F54C6360D1C7152C7B4EB71BB2A3A7DB6F58A38AAC829A133D936D425582530CI" TargetMode="External"/><Relationship Id="rId41" Type="http://schemas.openxmlformats.org/officeDocument/2006/relationships/hyperlink" Target="consultantplus://offline/ref=41A632AFACD1A328DE6BA16C9023F54C6361DCC41E2C7B4EB71BB2A3A7DB6F58A38AAC829A133D936D425582530CI" TargetMode="External"/><Relationship Id="rId54" Type="http://schemas.openxmlformats.org/officeDocument/2006/relationships/hyperlink" Target="consultantplus://offline/ref=41A632AFACD1A328DE6BBE799523F54C6364D0C11E202644BF42BEA1A0D4305DA49BAC819F0D3D927A4B01D17958D93A904416C00D47422C5902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AD9E400779151F7BC1022C599FD8EDF26B4D9DA84F7F621CC769B6BAD0AE2105F627DF5AB247AF22CB876sFyCG" TargetMode="External"/><Relationship Id="rId24" Type="http://schemas.openxmlformats.org/officeDocument/2006/relationships/hyperlink" Target="consultantplus://offline/ref=41A632AFACD1A328DE6BA16C9023F54C6361DCC41E2C7B4EB71BB2A3A7DB6F58A38AAC829A133D936D425582530CI" TargetMode="External"/><Relationship Id="rId32" Type="http://schemas.openxmlformats.org/officeDocument/2006/relationships/hyperlink" Target="consultantplus://offline/ref=41A632AFACD1A328DE6BA16C9023F54C6361DCC41E2C7B4EB71BB2A3A7DB6F58A38AAC829A133D936D425582530CI" TargetMode="External"/><Relationship Id="rId37" Type="http://schemas.openxmlformats.org/officeDocument/2006/relationships/hyperlink" Target="consultantplus://offline/ref=41A632AFACD1A328DE6BA16C9023F54C6361DCC41E2C7B4EB71BB2A3A7DB6F58A38AAC829A133D936D425582530CI" TargetMode="External"/><Relationship Id="rId40" Type="http://schemas.openxmlformats.org/officeDocument/2006/relationships/hyperlink" Target="consultantplus://offline/ref=41A632AFACD1A328DE6BA16C9023F54C6360D3C6142C7B4EB71BB2A3A7DB6F58A38AAC829A133D936D425582530CI" TargetMode="External"/><Relationship Id="rId45" Type="http://schemas.openxmlformats.org/officeDocument/2006/relationships/hyperlink" Target="consultantplus://offline/ref=41A632AFACD1A328DE6BA074834FAB43606E8BCA17222912E115B8F6FF843608E4DBAAD4DC493093734055833D068069D10F1BC3165B422F8D2A9A9C5406I" TargetMode="External"/><Relationship Id="rId53" Type="http://schemas.openxmlformats.org/officeDocument/2006/relationships/hyperlink" Target="consultantplus://offline/ref=41A632AFACD1A328DE6BA16C9023F54C6361DCC41E2C7B4EB71BB2A3A7DB6F58A38AAC829A133D936D425582530CI" TargetMode="External"/><Relationship Id="rId58" Type="http://schemas.openxmlformats.org/officeDocument/2006/relationships/hyperlink" Target="consultantplus://offline/ref=41A632AFACD1A328DE6BA074834FAB43606E8BCA17222E1BEB17B8F6FF843608E4DBAAD4DC493093734057863E068069D10F1BC3165B422F8D2A9A9C5406I" TargetMode="External"/><Relationship Id="rId5" Type="http://schemas.openxmlformats.org/officeDocument/2006/relationships/webSettings" Target="webSettings.xml"/><Relationship Id="rId15" Type="http://schemas.openxmlformats.org/officeDocument/2006/relationships/hyperlink" Target="consultantplus://offline/ref=41A632AFACD1A328DE6BA16C9023F54C6360D1C7122C7B4EB71BB2A3A7DB6F58A38AAC829A133D936D425582530CI" TargetMode="External"/><Relationship Id="rId23" Type="http://schemas.openxmlformats.org/officeDocument/2006/relationships/hyperlink" Target="consultantplus://offline/ref=41A632AFACD1A328DE6BA16C9023F54C6063D5C6102C7B4EB71BB2A3A7DB6F4AA3D2A0809F0D3892781404C46800D63D8B5A17DF114540520FI" TargetMode="External"/><Relationship Id="rId28" Type="http://schemas.openxmlformats.org/officeDocument/2006/relationships/hyperlink" Target="consultantplus://offline/ref=41A632AFACD1A328DE6BA16C9023F54C656DD5C71D717146EE17B0A4A8846A4DB2D2A385810D3C8C7140575801I" TargetMode="External"/><Relationship Id="rId36" Type="http://schemas.openxmlformats.org/officeDocument/2006/relationships/hyperlink" Target="consultantplus://offline/ref=41A632AFACD1A328DE6BA16C9023F54C6361DCC41E2C7B4EB71BB2A3A7DB6F58A38AAC829A133D936D425582530CI" TargetMode="External"/><Relationship Id="rId49" Type="http://schemas.openxmlformats.org/officeDocument/2006/relationships/hyperlink" Target="consultantplus://offline/ref=41A632AFACD1A328DE6BA16C9023F54C6364DCC6152C7B4EB71BB2A3A7DB6F58A38AAC829A133D936D425582530CI" TargetMode="External"/><Relationship Id="rId57" Type="http://schemas.openxmlformats.org/officeDocument/2006/relationships/hyperlink" Target="consultantplus://offline/ref=41A632AFACD1A328DE6BA074834FAB43606E8BCA17222E1BEB17B8F6FF843608E4DBAAD4DC4930937340578538068069D10F1BC3165B422F8D2A9A9C5406I" TargetMode="External"/><Relationship Id="rId61" Type="http://schemas.openxmlformats.org/officeDocument/2006/relationships/theme" Target="theme/theme1.xml"/><Relationship Id="rId10" Type="http://schemas.openxmlformats.org/officeDocument/2006/relationships/hyperlink" Target="consultantplus://offline/ref=41A632AFACD1A328DE6BA074834FAB43606E8BCA17222E1BEB17B8F6FF843608E4DBAAD4DC493093734056823C068069D10F1BC3165B422F8D2A9A9C5406I" TargetMode="External"/><Relationship Id="rId19" Type="http://schemas.openxmlformats.org/officeDocument/2006/relationships/hyperlink" Target="consultantplus://offline/ref=41A632AFACD1A328DE6BA16C9023F54C6361DDC11E2C7B4EB71BB2A3A7DB6F58A38AAC829A133D936D425582530CI" TargetMode="External"/><Relationship Id="rId31" Type="http://schemas.openxmlformats.org/officeDocument/2006/relationships/hyperlink" Target="consultantplus://offline/ref=41A632AFACD1A328DE6BA16C9023F54C6361DCC41E2C7B4EB71BB2A3A7DB6F58A38AAC829A133D936D425582530CI" TargetMode="External"/><Relationship Id="rId44" Type="http://schemas.openxmlformats.org/officeDocument/2006/relationships/hyperlink" Target="consultantplus://offline/ref=41A632AFACD1A328DE6BA16C9023F54C6360D3C6142C7B4EB71BB2A3A7DB6F58A38AAC829A133D936D425582530CI" TargetMode="External"/><Relationship Id="rId52" Type="http://schemas.openxmlformats.org/officeDocument/2006/relationships/hyperlink" Target="consultantplus://offline/ref=41A632AFACD1A328DE6BA16C9023F54C6361DCC41E2C7B4EB71BB2A3A7DB6F58A38AAC829A133D936D425582530C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1A632AFACD1A328DE6BA074834FAB43606E8BCA17222E1BEB17B8F6FF843608E4DBAAD4DC493093734056813D068069D10F1BC3165B422F8D2A9A9C5406I" TargetMode="External"/><Relationship Id="rId14" Type="http://schemas.openxmlformats.org/officeDocument/2006/relationships/hyperlink" Target="consultantplus://offline/ref=41A632AFACD1A328DE6BA16C9023F54C6361DCC41E2C7B4EB71BB2A3A7DB6F58A38AAC829A133D936D425582530CI" TargetMode="External"/><Relationship Id="rId22" Type="http://schemas.openxmlformats.org/officeDocument/2006/relationships/hyperlink" Target="consultantplus://offline/ref=41A632AFACD1A328DE6BB7609223F54C646DD2C016262644BF42BEA1A0D4305DB69BF48D9D082392725E57803F500CI" TargetMode="External"/><Relationship Id="rId27" Type="http://schemas.openxmlformats.org/officeDocument/2006/relationships/hyperlink" Target="consultantplus://offline/ref=41A632AFACD1A328DE6BA16C9023F54C6361DCC41E2C7B4EB71BB2A3A7DB6F58A38AAC829A133D936D425582530CI" TargetMode="External"/><Relationship Id="rId30" Type="http://schemas.openxmlformats.org/officeDocument/2006/relationships/hyperlink" Target="consultantplus://offline/ref=41A632AFACD1A328DE6BA16C9023F54C6360D1C7142C7B4EB71BB2A3A7DB6F58A38AAC829A133D936D425582530CI" TargetMode="External"/><Relationship Id="rId35" Type="http://schemas.openxmlformats.org/officeDocument/2006/relationships/hyperlink" Target="consultantplus://offline/ref=41A632AFACD1A328DE6BA16C9023F54C6361DCC41E2C7B4EB71BB2A3A7DB6F58A38AAC829A133D936D425582530CI" TargetMode="External"/><Relationship Id="rId43" Type="http://schemas.openxmlformats.org/officeDocument/2006/relationships/hyperlink" Target="consultantplus://offline/ref=41A632AFACD1A328DE6BA16C9023F54C6361DCC41E2C7B4EB71BB2A3A7DB6F58A38AAC829A133D936D425582530CI" TargetMode="External"/><Relationship Id="rId48" Type="http://schemas.openxmlformats.org/officeDocument/2006/relationships/hyperlink" Target="consultantplus://offline/ref=41A632AFACD1A328DE6BA16C9023F54C6361DCC41E2C7B4EB71BB2A3A7DB6F58A38AAC829A133D936D425582530CI" TargetMode="External"/><Relationship Id="rId56" Type="http://schemas.openxmlformats.org/officeDocument/2006/relationships/hyperlink" Target="consultantplus://offline/ref=41A632AFACD1A328DE6BA074834FAB43606E8BCA17222E1BEB17B8F6FF843608E4DBAAD4DC4930937340578439068069D10F1BC3165B422F8D2A9A9C5406I" TargetMode="External"/><Relationship Id="rId8" Type="http://schemas.openxmlformats.org/officeDocument/2006/relationships/hyperlink" Target="consultantplus://offline/ref=41A632AFACD1A328DE6BA074834FAB43606E8BCA17222E1BEB17B8F6FF843608E4DBAAD4DC4930937340568038068069D10F1BC3165B422F8D2A9A9C5406I" TargetMode="External"/><Relationship Id="rId51" Type="http://schemas.openxmlformats.org/officeDocument/2006/relationships/hyperlink" Target="consultantplus://offline/ref=41A632AFACD1A328DE6BA16C9023F54C6360D5C7122C7B4EB71BB2A3A7DB6F58A38AAC829A133D936D425582530CI" TargetMode="External"/><Relationship Id="rId3" Type="http://schemas.microsoft.com/office/2007/relationships/stylesWithEffects" Target="stylesWithEffects.xml"/><Relationship Id="rId12" Type="http://schemas.openxmlformats.org/officeDocument/2006/relationships/hyperlink" Target="consultantplus://offline/ref=41A632AFACD1A328DE6BA074834FAB43606E8BCA11202A10E31DE5FCF7DD3A0AE3D4F5D1DB583090765E5581230FD43A5904I" TargetMode="External"/><Relationship Id="rId17" Type="http://schemas.openxmlformats.org/officeDocument/2006/relationships/hyperlink" Target="consultantplus://offline/ref=41A632AFACD1A328DE6BBE799523F54C6260D4C01F262644BF42BEA1A0D4305DB69BF48D9D082392725E57803F500CI" TargetMode="External"/><Relationship Id="rId25" Type="http://schemas.openxmlformats.org/officeDocument/2006/relationships/hyperlink" Target="consultantplus://offline/ref=41A632AFACD1A328DE6BA16C9023F54C6562D5CF1D717146EE17B0A4A8846A4DB2D2A385810D3C8C7140575801I" TargetMode="External"/><Relationship Id="rId33" Type="http://schemas.openxmlformats.org/officeDocument/2006/relationships/hyperlink" Target="consultantplus://offline/ref=41A632AFACD1A328DE6BA16C9023F54C6361DCC41E2C7B4EB71BB2A3A7DB6F58A38AAC829A133D936D425582530CI" TargetMode="External"/><Relationship Id="rId38" Type="http://schemas.openxmlformats.org/officeDocument/2006/relationships/hyperlink" Target="consultantplus://offline/ref=41A632AFACD1A328DE6BA16C9023F54C6361DCC41E2C7B4EB71BB2A3A7DB6F58A38AAC829A133D936D425582530CI" TargetMode="External"/><Relationship Id="rId46" Type="http://schemas.openxmlformats.org/officeDocument/2006/relationships/hyperlink" Target="consultantplus://offline/ref=41A632AFACD1A328DE6BA16C9023F54C6361DCC41E2C7B4EB71BB2A3A7DB6F58A38AAC829A133D936D425582530CI" TargetMode="External"/><Relationship Id="rId59" Type="http://schemas.openxmlformats.org/officeDocument/2006/relationships/hyperlink" Target="consultantplus://offline/ref=41A632AFACD1A328DE6BBE799523F54C6262D6C511212644BF42BEA1A0D4305DA49BAC839D0A3899271111D5300FD126955B08C3134754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Pages>
  <Words>9810</Words>
  <Characters>55923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Alimov</cp:lastModifiedBy>
  <cp:revision>34</cp:revision>
  <dcterms:created xsi:type="dcterms:W3CDTF">2021-01-27T07:38:00Z</dcterms:created>
  <dcterms:modified xsi:type="dcterms:W3CDTF">2021-02-24T12:22:00Z</dcterms:modified>
</cp:coreProperties>
</file>